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A199" w14:textId="77777777" w:rsidR="00E62736" w:rsidRPr="00E62736" w:rsidRDefault="00E62736" w:rsidP="00E62736">
      <w:pPr>
        <w:shd w:val="clear" w:color="auto" w:fill="FFFFFF"/>
        <w:spacing w:before="100" w:beforeAutospacing="1" w:after="100" w:afterAutospacing="1" w:line="240" w:lineRule="auto"/>
        <w:jc w:val="center"/>
        <w:rPr>
          <w:rFonts w:ascii="PT Serif" w:eastAsia="Times New Roman" w:hAnsi="PT Serif" w:cs="Times New Roman"/>
          <w:color w:val="22272F"/>
          <w:sz w:val="34"/>
          <w:szCs w:val="34"/>
          <w:lang w:eastAsia="ru-RU"/>
        </w:rPr>
      </w:pPr>
      <w:r w:rsidRPr="00E62736">
        <w:rPr>
          <w:rFonts w:ascii="PT Serif" w:eastAsia="Times New Roman" w:hAnsi="PT Serif" w:cs="Times New Roman"/>
          <w:color w:val="22272F"/>
          <w:sz w:val="34"/>
          <w:szCs w:val="34"/>
          <w:lang w:eastAsia="ru-RU"/>
        </w:rPr>
        <w:t>Постановление Конституционного Суда РФ от 3 февраля 2022 г. N 5-П</w:t>
      </w:r>
      <w:r w:rsidRPr="00E62736">
        <w:rPr>
          <w:rFonts w:ascii="PT Serif" w:eastAsia="Times New Roman" w:hAnsi="PT Serif" w:cs="Times New Roman"/>
          <w:color w:val="22272F"/>
          <w:sz w:val="34"/>
          <w:szCs w:val="34"/>
          <w:lang w:eastAsia="ru-RU"/>
        </w:rPr>
        <w:br/>
        <w:t>"По делу о проверке конституционности положений пункта 1 статьи 61</w:t>
      </w:r>
      <w:r w:rsidRPr="00E62736">
        <w:rPr>
          <w:rFonts w:ascii="PT Serif" w:eastAsia="Times New Roman" w:hAnsi="PT Serif" w:cs="Times New Roman"/>
          <w:color w:val="22272F"/>
          <w:sz w:val="24"/>
          <w:szCs w:val="24"/>
          <w:vertAlign w:val="superscript"/>
          <w:lang w:eastAsia="ru-RU"/>
        </w:rPr>
        <w:t> 2</w:t>
      </w:r>
      <w:r w:rsidRPr="00E62736">
        <w:rPr>
          <w:rFonts w:ascii="PT Serif" w:eastAsia="Times New Roman" w:hAnsi="PT Serif" w:cs="Times New Roman"/>
          <w:color w:val="22272F"/>
          <w:sz w:val="34"/>
          <w:szCs w:val="34"/>
          <w:lang w:eastAsia="ru-RU"/>
        </w:rPr>
        <w:t> и пункта 11 статьи 189</w:t>
      </w:r>
      <w:r w:rsidRPr="00E62736">
        <w:rPr>
          <w:rFonts w:ascii="PT Serif" w:eastAsia="Times New Roman" w:hAnsi="PT Serif" w:cs="Times New Roman"/>
          <w:color w:val="22272F"/>
          <w:sz w:val="24"/>
          <w:szCs w:val="24"/>
          <w:vertAlign w:val="superscript"/>
          <w:lang w:eastAsia="ru-RU"/>
        </w:rPr>
        <w:t> 40</w:t>
      </w:r>
      <w:r w:rsidRPr="00E62736">
        <w:rPr>
          <w:rFonts w:ascii="PT Serif" w:eastAsia="Times New Roman" w:hAnsi="PT Serif" w:cs="Times New Roman"/>
          <w:color w:val="22272F"/>
          <w:sz w:val="34"/>
          <w:szCs w:val="34"/>
          <w:lang w:eastAsia="ru-RU"/>
        </w:rPr>
        <w:t> Федерального закона "О несостоятельности (банкротстве)" в связи с жалобой гражданина С.В. Кузьмина"</w:t>
      </w:r>
    </w:p>
    <w:p w14:paraId="46563E6D" w14:textId="77777777" w:rsidR="00E62736" w:rsidRPr="00E62736" w:rsidRDefault="00E62736" w:rsidP="00E62736">
      <w:pPr>
        <w:shd w:val="clear" w:color="auto" w:fill="FFFFFF"/>
        <w:spacing w:before="100" w:beforeAutospacing="1" w:after="100" w:afterAutospacing="1" w:line="240" w:lineRule="auto"/>
        <w:jc w:val="center"/>
        <w:rPr>
          <w:rFonts w:ascii="PT Serif" w:eastAsia="Times New Roman" w:hAnsi="PT Serif" w:cs="Times New Roman"/>
          <w:color w:val="22272F"/>
          <w:sz w:val="34"/>
          <w:szCs w:val="34"/>
          <w:lang w:eastAsia="ru-RU"/>
        </w:rPr>
      </w:pPr>
      <w:r w:rsidRPr="00E62736">
        <w:rPr>
          <w:rFonts w:ascii="PT Serif" w:eastAsia="Times New Roman" w:hAnsi="PT Serif" w:cs="Times New Roman"/>
          <w:color w:val="22272F"/>
          <w:sz w:val="34"/>
          <w:szCs w:val="34"/>
          <w:lang w:eastAsia="ru-RU"/>
        </w:rPr>
        <w:t>Именем Российской Федерации</w:t>
      </w:r>
    </w:p>
    <w:p w14:paraId="75A5BF40"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 В.Г. Ярославцева,</w:t>
      </w:r>
    </w:p>
    <w:p w14:paraId="72A6EA6A"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руководствуясь </w:t>
      </w:r>
      <w:hyperlink r:id="rId4" w:anchor="/document/10103000/entry/12541" w:history="1">
        <w:r w:rsidRPr="00E62736">
          <w:rPr>
            <w:rFonts w:ascii="PT Serif" w:eastAsia="Times New Roman" w:hAnsi="PT Serif" w:cs="Times New Roman"/>
            <w:color w:val="3272C0"/>
            <w:sz w:val="23"/>
            <w:szCs w:val="23"/>
            <w:u w:val="single"/>
            <w:lang w:eastAsia="ru-RU"/>
          </w:rPr>
          <w:t>статьей 125 (пункт "а" части 4)</w:t>
        </w:r>
      </w:hyperlink>
      <w:r w:rsidRPr="00E62736">
        <w:rPr>
          <w:rFonts w:ascii="PT Serif" w:eastAsia="Times New Roman" w:hAnsi="PT Serif" w:cs="Times New Roman"/>
          <w:color w:val="22272F"/>
          <w:sz w:val="23"/>
          <w:szCs w:val="23"/>
          <w:lang w:eastAsia="ru-RU"/>
        </w:rPr>
        <w:t> Конституции Российской Федерации, </w:t>
      </w:r>
      <w:hyperlink r:id="rId5" w:anchor="/document/10101207/entry/303" w:history="1">
        <w:r w:rsidRPr="00E62736">
          <w:rPr>
            <w:rFonts w:ascii="PT Serif" w:eastAsia="Times New Roman" w:hAnsi="PT Serif" w:cs="Times New Roman"/>
            <w:color w:val="3272C0"/>
            <w:sz w:val="23"/>
            <w:szCs w:val="23"/>
            <w:u w:val="single"/>
            <w:lang w:eastAsia="ru-RU"/>
          </w:rPr>
          <w:t>пунктом 3 части первой</w:t>
        </w:r>
      </w:hyperlink>
      <w:r w:rsidRPr="00E62736">
        <w:rPr>
          <w:rFonts w:ascii="PT Serif" w:eastAsia="Times New Roman" w:hAnsi="PT Serif" w:cs="Times New Roman"/>
          <w:color w:val="22272F"/>
          <w:sz w:val="23"/>
          <w:szCs w:val="23"/>
          <w:lang w:eastAsia="ru-RU"/>
        </w:rPr>
        <w:t>, </w:t>
      </w:r>
      <w:hyperlink r:id="rId6" w:anchor="/document/10101207/entry/3002" w:history="1">
        <w:r w:rsidRPr="00E62736">
          <w:rPr>
            <w:rFonts w:ascii="PT Serif" w:eastAsia="Times New Roman" w:hAnsi="PT Serif" w:cs="Times New Roman"/>
            <w:color w:val="3272C0"/>
            <w:sz w:val="23"/>
            <w:szCs w:val="23"/>
            <w:u w:val="single"/>
            <w:lang w:eastAsia="ru-RU"/>
          </w:rPr>
          <w:t>частями третьей</w:t>
        </w:r>
      </w:hyperlink>
      <w:r w:rsidRPr="00E62736">
        <w:rPr>
          <w:rFonts w:ascii="PT Serif" w:eastAsia="Times New Roman" w:hAnsi="PT Serif" w:cs="Times New Roman"/>
          <w:color w:val="22272F"/>
          <w:sz w:val="23"/>
          <w:szCs w:val="23"/>
          <w:lang w:eastAsia="ru-RU"/>
        </w:rPr>
        <w:t> и </w:t>
      </w:r>
      <w:hyperlink r:id="rId7" w:anchor="/document/10101207/entry/3003" w:history="1">
        <w:r w:rsidRPr="00E62736">
          <w:rPr>
            <w:rFonts w:ascii="PT Serif" w:eastAsia="Times New Roman" w:hAnsi="PT Serif" w:cs="Times New Roman"/>
            <w:color w:val="3272C0"/>
            <w:sz w:val="23"/>
            <w:szCs w:val="23"/>
            <w:u w:val="single"/>
            <w:lang w:eastAsia="ru-RU"/>
          </w:rPr>
          <w:t>четвертой статьи 3</w:t>
        </w:r>
      </w:hyperlink>
      <w:r w:rsidRPr="00E62736">
        <w:rPr>
          <w:rFonts w:ascii="PT Serif" w:eastAsia="Times New Roman" w:hAnsi="PT Serif" w:cs="Times New Roman"/>
          <w:color w:val="22272F"/>
          <w:sz w:val="23"/>
          <w:szCs w:val="23"/>
          <w:lang w:eastAsia="ru-RU"/>
        </w:rPr>
        <w:t>, </w:t>
      </w:r>
      <w:hyperlink r:id="rId8" w:anchor="/document/10101207/entry/211" w:history="1">
        <w:r w:rsidRPr="00E62736">
          <w:rPr>
            <w:rFonts w:ascii="PT Serif" w:eastAsia="Times New Roman" w:hAnsi="PT Serif" w:cs="Times New Roman"/>
            <w:color w:val="3272C0"/>
            <w:sz w:val="23"/>
            <w:szCs w:val="23"/>
            <w:u w:val="single"/>
            <w:lang w:eastAsia="ru-RU"/>
          </w:rPr>
          <w:t>частью первой статьи 21</w:t>
        </w:r>
      </w:hyperlink>
      <w:r w:rsidRPr="00E62736">
        <w:rPr>
          <w:rFonts w:ascii="PT Serif" w:eastAsia="Times New Roman" w:hAnsi="PT Serif" w:cs="Times New Roman"/>
          <w:color w:val="22272F"/>
          <w:sz w:val="23"/>
          <w:szCs w:val="23"/>
          <w:lang w:eastAsia="ru-RU"/>
        </w:rPr>
        <w:t>, </w:t>
      </w:r>
      <w:hyperlink r:id="rId9" w:anchor="/document/10101207/entry/36" w:history="1">
        <w:r w:rsidRPr="00E62736">
          <w:rPr>
            <w:rFonts w:ascii="PT Serif" w:eastAsia="Times New Roman" w:hAnsi="PT Serif" w:cs="Times New Roman"/>
            <w:color w:val="3272C0"/>
            <w:sz w:val="23"/>
            <w:szCs w:val="23"/>
            <w:u w:val="single"/>
            <w:lang w:eastAsia="ru-RU"/>
          </w:rPr>
          <w:t>статьями 36</w:t>
        </w:r>
      </w:hyperlink>
      <w:r w:rsidRPr="00E62736">
        <w:rPr>
          <w:rFonts w:ascii="PT Serif" w:eastAsia="Times New Roman" w:hAnsi="PT Serif" w:cs="Times New Roman"/>
          <w:color w:val="22272F"/>
          <w:sz w:val="23"/>
          <w:szCs w:val="23"/>
          <w:lang w:eastAsia="ru-RU"/>
        </w:rPr>
        <w:t>, </w:t>
      </w:r>
      <w:hyperlink r:id="rId10" w:anchor="/document/10101207/entry/4701" w:history="1">
        <w:r w:rsidRPr="00E62736">
          <w:rPr>
            <w:rFonts w:ascii="PT Serif" w:eastAsia="Times New Roman" w:hAnsi="PT Serif" w:cs="Times New Roman"/>
            <w:color w:val="3272C0"/>
            <w:sz w:val="23"/>
            <w:szCs w:val="23"/>
            <w:u w:val="single"/>
            <w:lang w:eastAsia="ru-RU"/>
          </w:rPr>
          <w:t>47</w:t>
        </w:r>
        <w:r w:rsidRPr="00E62736">
          <w:rPr>
            <w:rFonts w:ascii="PT Serif" w:eastAsia="Times New Roman" w:hAnsi="PT Serif" w:cs="Times New Roman"/>
            <w:color w:val="3272C0"/>
            <w:sz w:val="16"/>
            <w:szCs w:val="16"/>
            <w:u w:val="single"/>
            <w:vertAlign w:val="superscript"/>
            <w:lang w:eastAsia="ru-RU"/>
          </w:rPr>
          <w:t> 1</w:t>
        </w:r>
      </w:hyperlink>
      <w:r w:rsidRPr="00E62736">
        <w:rPr>
          <w:rFonts w:ascii="PT Serif" w:eastAsia="Times New Roman" w:hAnsi="PT Serif" w:cs="Times New Roman"/>
          <w:color w:val="22272F"/>
          <w:sz w:val="23"/>
          <w:szCs w:val="23"/>
          <w:lang w:eastAsia="ru-RU"/>
        </w:rPr>
        <w:t>, </w:t>
      </w:r>
      <w:hyperlink r:id="rId11" w:anchor="/document/10101207/entry/74" w:history="1">
        <w:r w:rsidRPr="00E62736">
          <w:rPr>
            <w:rFonts w:ascii="PT Serif" w:eastAsia="Times New Roman" w:hAnsi="PT Serif" w:cs="Times New Roman"/>
            <w:color w:val="3272C0"/>
            <w:sz w:val="23"/>
            <w:szCs w:val="23"/>
            <w:u w:val="single"/>
            <w:lang w:eastAsia="ru-RU"/>
          </w:rPr>
          <w:t>74</w:t>
        </w:r>
      </w:hyperlink>
      <w:r w:rsidRPr="00E62736">
        <w:rPr>
          <w:rFonts w:ascii="PT Serif" w:eastAsia="Times New Roman" w:hAnsi="PT Serif" w:cs="Times New Roman"/>
          <w:color w:val="22272F"/>
          <w:sz w:val="23"/>
          <w:szCs w:val="23"/>
          <w:lang w:eastAsia="ru-RU"/>
        </w:rPr>
        <w:t>, </w:t>
      </w:r>
      <w:hyperlink r:id="rId12" w:anchor="/document/10101207/entry/86" w:history="1">
        <w:r w:rsidRPr="00E62736">
          <w:rPr>
            <w:rFonts w:ascii="PT Serif" w:eastAsia="Times New Roman" w:hAnsi="PT Serif" w:cs="Times New Roman"/>
            <w:color w:val="3272C0"/>
            <w:sz w:val="23"/>
            <w:szCs w:val="23"/>
            <w:u w:val="single"/>
            <w:lang w:eastAsia="ru-RU"/>
          </w:rPr>
          <w:t>86</w:t>
        </w:r>
      </w:hyperlink>
      <w:r w:rsidRPr="00E62736">
        <w:rPr>
          <w:rFonts w:ascii="PT Serif" w:eastAsia="Times New Roman" w:hAnsi="PT Serif" w:cs="Times New Roman"/>
          <w:color w:val="22272F"/>
          <w:sz w:val="23"/>
          <w:szCs w:val="23"/>
          <w:lang w:eastAsia="ru-RU"/>
        </w:rPr>
        <w:t>, </w:t>
      </w:r>
      <w:hyperlink r:id="rId13" w:anchor="/document/10101207/entry/96" w:history="1">
        <w:r w:rsidRPr="00E62736">
          <w:rPr>
            <w:rFonts w:ascii="PT Serif" w:eastAsia="Times New Roman" w:hAnsi="PT Serif" w:cs="Times New Roman"/>
            <w:color w:val="3272C0"/>
            <w:sz w:val="23"/>
            <w:szCs w:val="23"/>
            <w:u w:val="single"/>
            <w:lang w:eastAsia="ru-RU"/>
          </w:rPr>
          <w:t>96</w:t>
        </w:r>
      </w:hyperlink>
      <w:r w:rsidRPr="00E62736">
        <w:rPr>
          <w:rFonts w:ascii="PT Serif" w:eastAsia="Times New Roman" w:hAnsi="PT Serif" w:cs="Times New Roman"/>
          <w:color w:val="22272F"/>
          <w:sz w:val="23"/>
          <w:szCs w:val="23"/>
          <w:lang w:eastAsia="ru-RU"/>
        </w:rPr>
        <w:t>, </w:t>
      </w:r>
      <w:hyperlink r:id="rId14" w:anchor="/document/10101207/entry/97" w:history="1">
        <w:r w:rsidRPr="00E62736">
          <w:rPr>
            <w:rFonts w:ascii="PT Serif" w:eastAsia="Times New Roman" w:hAnsi="PT Serif" w:cs="Times New Roman"/>
            <w:color w:val="3272C0"/>
            <w:sz w:val="23"/>
            <w:szCs w:val="23"/>
            <w:u w:val="single"/>
            <w:lang w:eastAsia="ru-RU"/>
          </w:rPr>
          <w:t>97</w:t>
        </w:r>
      </w:hyperlink>
      <w:r w:rsidRPr="00E62736">
        <w:rPr>
          <w:rFonts w:ascii="PT Serif" w:eastAsia="Times New Roman" w:hAnsi="PT Serif" w:cs="Times New Roman"/>
          <w:color w:val="22272F"/>
          <w:sz w:val="23"/>
          <w:szCs w:val="23"/>
          <w:lang w:eastAsia="ru-RU"/>
        </w:rPr>
        <w:t> и </w:t>
      </w:r>
      <w:hyperlink r:id="rId15" w:anchor="/document/10101207/entry/99" w:history="1">
        <w:r w:rsidRPr="00E62736">
          <w:rPr>
            <w:rFonts w:ascii="PT Serif" w:eastAsia="Times New Roman" w:hAnsi="PT Serif" w:cs="Times New Roman"/>
            <w:color w:val="3272C0"/>
            <w:sz w:val="23"/>
            <w:szCs w:val="23"/>
            <w:u w:val="single"/>
            <w:lang w:eastAsia="ru-RU"/>
          </w:rPr>
          <w:t>99</w:t>
        </w:r>
      </w:hyperlink>
      <w:r w:rsidRPr="00E62736">
        <w:rPr>
          <w:rFonts w:ascii="PT Serif" w:eastAsia="Times New Roman" w:hAnsi="PT Serif" w:cs="Times New Roman"/>
          <w:color w:val="22272F"/>
          <w:sz w:val="23"/>
          <w:szCs w:val="23"/>
          <w:lang w:eastAsia="ru-RU"/>
        </w:rPr>
        <w:t> Федерального конституционного закона "О Конституционном Суде Российской Федерации",</w:t>
      </w:r>
    </w:p>
    <w:p w14:paraId="087BE191"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рассмотрел в заседании без проведения слушания дело о проверке конституционности положений </w:t>
      </w:r>
      <w:hyperlink r:id="rId16" w:anchor="/document/185181/entry/61021" w:history="1">
        <w:r w:rsidRPr="00E62736">
          <w:rPr>
            <w:rFonts w:ascii="PT Serif" w:eastAsia="Times New Roman" w:hAnsi="PT Serif" w:cs="Times New Roman"/>
            <w:color w:val="3272C0"/>
            <w:sz w:val="23"/>
            <w:szCs w:val="23"/>
            <w:u w:val="single"/>
            <w:lang w:eastAsia="ru-RU"/>
          </w:rPr>
          <w:t>пункта 1 статьи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и </w:t>
      </w:r>
      <w:hyperlink r:id="rId17" w:anchor="/document/185181/entry/1894011" w:history="1">
        <w:r w:rsidRPr="00E62736">
          <w:rPr>
            <w:rFonts w:ascii="PT Serif" w:eastAsia="Times New Roman" w:hAnsi="PT Serif" w:cs="Times New Roman"/>
            <w:color w:val="3272C0"/>
            <w:sz w:val="23"/>
            <w:szCs w:val="23"/>
            <w:u w:val="single"/>
            <w:lang w:eastAsia="ru-RU"/>
          </w:rPr>
          <w:t>пункта 11 статьи 189</w:t>
        </w:r>
        <w:r w:rsidRPr="00E62736">
          <w:rPr>
            <w:rFonts w:ascii="PT Serif" w:eastAsia="Times New Roman" w:hAnsi="PT Serif" w:cs="Times New Roman"/>
            <w:color w:val="3272C0"/>
            <w:sz w:val="16"/>
            <w:szCs w:val="16"/>
            <w:u w:val="single"/>
            <w:vertAlign w:val="superscript"/>
            <w:lang w:eastAsia="ru-RU"/>
          </w:rPr>
          <w:t> 40</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w:t>
      </w:r>
    </w:p>
    <w:p w14:paraId="1389314C"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Поводом к рассмотрению дела явилась жалоба гражданина С.В. Кузьмина. Основанием к рассмотрению дела явилась обнаружившаяся неопределенность в вопросе о том, соответствуют ли </w:t>
      </w:r>
      <w:hyperlink r:id="rId18" w:anchor="/document/10103000/entry/0" w:history="1">
        <w:r w:rsidRPr="00E62736">
          <w:rPr>
            <w:rFonts w:ascii="PT Serif" w:eastAsia="Times New Roman" w:hAnsi="PT Serif" w:cs="Times New Roman"/>
            <w:color w:val="3272C0"/>
            <w:sz w:val="23"/>
            <w:szCs w:val="23"/>
            <w:u w:val="single"/>
            <w:lang w:eastAsia="ru-RU"/>
          </w:rPr>
          <w:t>Конституции</w:t>
        </w:r>
      </w:hyperlink>
      <w:r w:rsidRPr="00E62736">
        <w:rPr>
          <w:rFonts w:ascii="PT Serif" w:eastAsia="Times New Roman" w:hAnsi="PT Serif" w:cs="Times New Roman"/>
          <w:color w:val="22272F"/>
          <w:sz w:val="23"/>
          <w:szCs w:val="23"/>
          <w:lang w:eastAsia="ru-RU"/>
        </w:rPr>
        <w:t> Российской Федерации оспариваемые заявителем законоположения.</w:t>
      </w:r>
    </w:p>
    <w:p w14:paraId="1134FE3D"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Заслушав сообщение судьи-докладчика В.Г. Ярославцева, исследовав представленные документы и иные материалы, Конституционный Суд Российской Федерации</w:t>
      </w:r>
    </w:p>
    <w:p w14:paraId="390A2488" w14:textId="77777777" w:rsidR="00E62736" w:rsidRPr="00E62736" w:rsidRDefault="00E62736" w:rsidP="00E62736">
      <w:pPr>
        <w:shd w:val="clear" w:color="auto" w:fill="FFFFFF"/>
        <w:spacing w:before="100" w:beforeAutospacing="1" w:after="100" w:afterAutospacing="1" w:line="240" w:lineRule="auto"/>
        <w:jc w:val="center"/>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установил:</w:t>
      </w:r>
    </w:p>
    <w:p w14:paraId="55283BFD"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1. Согласно пункту 1 статьи 61</w:t>
      </w:r>
      <w:r w:rsidRPr="00E62736">
        <w:rPr>
          <w:rFonts w:ascii="PT Serif" w:eastAsia="Times New Roman" w:hAnsi="PT Serif" w:cs="Times New Roman"/>
          <w:color w:val="22272F"/>
          <w:sz w:val="16"/>
          <w:szCs w:val="16"/>
          <w:vertAlign w:val="superscript"/>
          <w:lang w:eastAsia="ru-RU"/>
        </w:rPr>
        <w:t> 2</w:t>
      </w:r>
      <w:r w:rsidRPr="00E62736">
        <w:rPr>
          <w:rFonts w:ascii="PT Serif" w:eastAsia="Times New Roman" w:hAnsi="PT Serif" w:cs="Times New Roman"/>
          <w:color w:val="22272F"/>
          <w:sz w:val="23"/>
          <w:szCs w:val="23"/>
          <w:lang w:eastAsia="ru-RU"/>
        </w:rPr>
        <w:t xml:space="preserve"> Федерального закона от 26 октября 2002 года N 127-ФЗ "О несостоятельности (банкротстве)"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w:t>
      </w:r>
      <w:r w:rsidRPr="00E62736">
        <w:rPr>
          <w:rFonts w:ascii="PT Serif" w:eastAsia="Times New Roman" w:hAnsi="PT Serif" w:cs="Times New Roman"/>
          <w:color w:val="22272F"/>
          <w:sz w:val="23"/>
          <w:szCs w:val="23"/>
          <w:lang w:eastAsia="ru-RU"/>
        </w:rPr>
        <w:lastRenderedPageBreak/>
        <w:t>встречного исполнения обязательств, определенную с учетом условий и обстоятельств такого встречного исполнения обязательств (</w:t>
      </w:r>
      <w:hyperlink r:id="rId19" w:anchor="/document/185181/entry/61021" w:history="1">
        <w:r w:rsidRPr="00E62736">
          <w:rPr>
            <w:rFonts w:ascii="PT Serif" w:eastAsia="Times New Roman" w:hAnsi="PT Serif" w:cs="Times New Roman"/>
            <w:color w:val="3272C0"/>
            <w:sz w:val="23"/>
            <w:szCs w:val="23"/>
            <w:u w:val="single"/>
            <w:lang w:eastAsia="ru-RU"/>
          </w:rPr>
          <w:t>абзац первый</w:t>
        </w:r>
      </w:hyperlink>
      <w:r w:rsidRPr="00E62736">
        <w:rPr>
          <w:rFonts w:ascii="PT Serif" w:eastAsia="Times New Roman" w:hAnsi="PT Serif" w:cs="Times New Roman"/>
          <w:color w:val="22272F"/>
          <w:sz w:val="23"/>
          <w:szCs w:val="23"/>
          <w:lang w:eastAsia="ru-RU"/>
        </w:rPr>
        <w:t>).</w:t>
      </w:r>
    </w:p>
    <w:p w14:paraId="039236CD"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hyperlink r:id="rId20" w:anchor="/document/185181/entry/1894011" w:history="1">
        <w:r w:rsidRPr="00E62736">
          <w:rPr>
            <w:rFonts w:ascii="PT Serif" w:eastAsia="Times New Roman" w:hAnsi="PT Serif" w:cs="Times New Roman"/>
            <w:color w:val="3272C0"/>
            <w:sz w:val="23"/>
            <w:szCs w:val="23"/>
            <w:u w:val="single"/>
            <w:lang w:eastAsia="ru-RU"/>
          </w:rPr>
          <w:t>Пункт 11 статьи 189</w:t>
        </w:r>
        <w:r w:rsidRPr="00E62736">
          <w:rPr>
            <w:rFonts w:ascii="PT Serif" w:eastAsia="Times New Roman" w:hAnsi="PT Serif" w:cs="Times New Roman"/>
            <w:color w:val="3272C0"/>
            <w:sz w:val="16"/>
            <w:szCs w:val="16"/>
            <w:u w:val="single"/>
            <w:vertAlign w:val="superscript"/>
            <w:lang w:eastAsia="ru-RU"/>
          </w:rPr>
          <w:t> 40</w:t>
        </w:r>
      </w:hyperlink>
      <w:r w:rsidRPr="00E62736">
        <w:rPr>
          <w:rFonts w:ascii="PT Serif" w:eastAsia="Times New Roman" w:hAnsi="PT Serif" w:cs="Times New Roman"/>
          <w:color w:val="22272F"/>
          <w:sz w:val="23"/>
          <w:szCs w:val="23"/>
          <w:lang w:eastAsia="ru-RU"/>
        </w:rPr>
        <w:t> того же Федерального закона закрепляет, что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Банка России или государственной корпорации "Агентство по страхованию вкладов" (далее также - Агентство), предусмотренные </w:t>
      </w:r>
      <w:hyperlink r:id="rId21" w:anchor="/document/185181/entry/9410" w:history="1">
        <w:r w:rsidRPr="00E62736">
          <w:rPr>
            <w:rFonts w:ascii="PT Serif" w:eastAsia="Times New Roman" w:hAnsi="PT Serif" w:cs="Times New Roman"/>
            <w:color w:val="3272C0"/>
            <w:sz w:val="23"/>
            <w:szCs w:val="23"/>
            <w:u w:val="single"/>
            <w:lang w:eastAsia="ru-RU"/>
          </w:rPr>
          <w:t>параграфом 4</w:t>
        </w:r>
        <w:r w:rsidRPr="00E62736">
          <w:rPr>
            <w:rFonts w:ascii="PT Serif" w:eastAsia="Times New Roman" w:hAnsi="PT Serif" w:cs="Times New Roman"/>
            <w:color w:val="3272C0"/>
            <w:sz w:val="16"/>
            <w:szCs w:val="16"/>
            <w:u w:val="single"/>
            <w:vertAlign w:val="superscript"/>
            <w:lang w:eastAsia="ru-RU"/>
          </w:rPr>
          <w:t> 1</w:t>
        </w:r>
      </w:hyperlink>
      <w:r w:rsidRPr="00E62736">
        <w:rPr>
          <w:rFonts w:ascii="PT Serif" w:eastAsia="Times New Roman" w:hAnsi="PT Serif" w:cs="Times New Roman"/>
          <w:color w:val="22272F"/>
          <w:sz w:val="23"/>
          <w:szCs w:val="23"/>
          <w:lang w:eastAsia="ru-RU"/>
        </w:rPr>
        <w:t> данного Федерального закона, может быть признана недействительной по заявлению указанного банка, Банка России, общества с ограниченной ответственностью "Управляющая компания Фонда консолидации банковского сектора" или Агентства в порядке и по основаниям, которые предусмотрены данным Федеральным законом, а также </w:t>
      </w:r>
      <w:hyperlink r:id="rId22" w:anchor="/document/10164072/entry/10092" w:history="1">
        <w:r w:rsidRPr="00E62736">
          <w:rPr>
            <w:rFonts w:ascii="PT Serif" w:eastAsia="Times New Roman" w:hAnsi="PT Serif" w:cs="Times New Roman"/>
            <w:color w:val="3272C0"/>
            <w:sz w:val="23"/>
            <w:szCs w:val="23"/>
            <w:u w:val="single"/>
            <w:lang w:eastAsia="ru-RU"/>
          </w:rPr>
          <w:t>Гражданским кодексом</w:t>
        </w:r>
      </w:hyperlink>
      <w:r w:rsidRPr="00E62736">
        <w:rPr>
          <w:rFonts w:ascii="PT Serif" w:eastAsia="Times New Roman" w:hAnsi="PT Serif" w:cs="Times New Roman"/>
          <w:color w:val="22272F"/>
          <w:sz w:val="23"/>
          <w:szCs w:val="23"/>
          <w:lang w:eastAsia="ru-RU"/>
        </w:rPr>
        <w:t> Российской Федерации и другими федеральными законами, с учетом особенностей, установленных параграфом 4</w:t>
      </w:r>
      <w:r w:rsidRPr="00E62736">
        <w:rPr>
          <w:rFonts w:ascii="PT Serif" w:eastAsia="Times New Roman" w:hAnsi="PT Serif" w:cs="Times New Roman"/>
          <w:color w:val="22272F"/>
          <w:sz w:val="16"/>
          <w:szCs w:val="16"/>
          <w:vertAlign w:val="superscript"/>
          <w:lang w:eastAsia="ru-RU"/>
        </w:rPr>
        <w:t> 1</w:t>
      </w:r>
      <w:r w:rsidRPr="00E62736">
        <w:rPr>
          <w:rFonts w:ascii="PT Serif" w:eastAsia="Times New Roman" w:hAnsi="PT Serif" w:cs="Times New Roman"/>
          <w:color w:val="22272F"/>
          <w:sz w:val="23"/>
          <w:szCs w:val="23"/>
          <w:lang w:eastAsia="ru-RU"/>
        </w:rPr>
        <w:t> данного Федерального закона; к оспариванию таких сделок применяются правила, предусмотренные </w:t>
      </w:r>
      <w:hyperlink r:id="rId23" w:anchor="/document/185181/entry/310" w:history="1">
        <w:r w:rsidRPr="00E62736">
          <w:rPr>
            <w:rFonts w:ascii="PT Serif" w:eastAsia="Times New Roman" w:hAnsi="PT Serif" w:cs="Times New Roman"/>
            <w:color w:val="3272C0"/>
            <w:sz w:val="23"/>
            <w:szCs w:val="23"/>
            <w:u w:val="single"/>
            <w:lang w:eastAsia="ru-RU"/>
          </w:rPr>
          <w:t>главой III</w:t>
        </w:r>
        <w:r w:rsidRPr="00E62736">
          <w:rPr>
            <w:rFonts w:ascii="PT Serif" w:eastAsia="Times New Roman" w:hAnsi="PT Serif" w:cs="Times New Roman"/>
            <w:color w:val="3272C0"/>
            <w:sz w:val="16"/>
            <w:szCs w:val="16"/>
            <w:u w:val="single"/>
            <w:vertAlign w:val="superscript"/>
            <w:lang w:eastAsia="ru-RU"/>
          </w:rPr>
          <w:t> 1</w:t>
        </w:r>
      </w:hyperlink>
      <w:r w:rsidRPr="00E62736">
        <w:rPr>
          <w:rFonts w:ascii="PT Serif" w:eastAsia="Times New Roman" w:hAnsi="PT Serif" w:cs="Times New Roman"/>
          <w:color w:val="22272F"/>
          <w:sz w:val="23"/>
          <w:szCs w:val="23"/>
          <w:lang w:eastAsia="ru-RU"/>
        </w:rPr>
        <w:t> данного Федерального закона, </w:t>
      </w:r>
      <w:hyperlink r:id="rId24" w:anchor="/document/185181/entry/189401" w:history="1">
        <w:r w:rsidRPr="00E62736">
          <w:rPr>
            <w:rFonts w:ascii="PT Serif" w:eastAsia="Times New Roman" w:hAnsi="PT Serif" w:cs="Times New Roman"/>
            <w:color w:val="3272C0"/>
            <w:sz w:val="23"/>
            <w:szCs w:val="23"/>
            <w:u w:val="single"/>
            <w:lang w:eastAsia="ru-RU"/>
          </w:rPr>
          <w:t>пунктами 1-10</w:t>
        </w:r>
      </w:hyperlink>
      <w:r w:rsidRPr="00E62736">
        <w:rPr>
          <w:rFonts w:ascii="PT Serif" w:eastAsia="Times New Roman" w:hAnsi="PT Serif" w:cs="Times New Roman"/>
          <w:color w:val="22272F"/>
          <w:sz w:val="23"/>
          <w:szCs w:val="23"/>
          <w:lang w:eastAsia="ru-RU"/>
        </w:rPr>
        <w:t> данной статьи, если иное не предусмотрено данным пунктом; периоды, в течение которых совершены сделки, которые могут быть признаны недействительными в соответствии со </w:t>
      </w:r>
      <w:hyperlink r:id="rId25" w:anchor="/document/185181/entry/6102" w:history="1">
        <w:r w:rsidRPr="00E62736">
          <w:rPr>
            <w:rFonts w:ascii="PT Serif" w:eastAsia="Times New Roman" w:hAnsi="PT Serif" w:cs="Times New Roman"/>
            <w:color w:val="3272C0"/>
            <w:sz w:val="23"/>
            <w:szCs w:val="23"/>
            <w:u w:val="single"/>
            <w:lang w:eastAsia="ru-RU"/>
          </w:rPr>
          <w:t>статьей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или </w:t>
      </w:r>
      <w:hyperlink r:id="rId26" w:anchor="/document/185181/entry/6103" w:history="1">
        <w:r w:rsidRPr="00E62736">
          <w:rPr>
            <w:rFonts w:ascii="PT Serif" w:eastAsia="Times New Roman" w:hAnsi="PT Serif" w:cs="Times New Roman"/>
            <w:color w:val="3272C0"/>
            <w:sz w:val="23"/>
            <w:szCs w:val="23"/>
            <w:u w:val="single"/>
            <w:lang w:eastAsia="ru-RU"/>
          </w:rPr>
          <w:t>61</w:t>
        </w:r>
        <w:r w:rsidRPr="00E62736">
          <w:rPr>
            <w:rFonts w:ascii="PT Serif" w:eastAsia="Times New Roman" w:hAnsi="PT Serif" w:cs="Times New Roman"/>
            <w:color w:val="3272C0"/>
            <w:sz w:val="16"/>
            <w:szCs w:val="16"/>
            <w:u w:val="single"/>
            <w:vertAlign w:val="superscript"/>
            <w:lang w:eastAsia="ru-RU"/>
          </w:rPr>
          <w:t> 3</w:t>
        </w:r>
      </w:hyperlink>
      <w:r w:rsidRPr="00E62736">
        <w:rPr>
          <w:rFonts w:ascii="PT Serif" w:eastAsia="Times New Roman" w:hAnsi="PT Serif" w:cs="Times New Roman"/>
          <w:color w:val="22272F"/>
          <w:sz w:val="23"/>
          <w:szCs w:val="23"/>
          <w:lang w:eastAsia="ru-RU"/>
        </w:rPr>
        <w:t> данного Федерального закона, исчисляются с даты утверждения Советом директоров Банка России плана участия Банка России в осуществлении мер по предупреждению банкротства или с даты утверждения Комитетом банковского надзора Банка России (а в случае, предусмотренном </w:t>
      </w:r>
      <w:hyperlink r:id="rId27" w:anchor="/document/185181/entry/1894932" w:history="1">
        <w:r w:rsidRPr="00E62736">
          <w:rPr>
            <w:rFonts w:ascii="PT Serif" w:eastAsia="Times New Roman" w:hAnsi="PT Serif" w:cs="Times New Roman"/>
            <w:color w:val="3272C0"/>
            <w:sz w:val="23"/>
            <w:szCs w:val="23"/>
            <w:u w:val="single"/>
            <w:lang w:eastAsia="ru-RU"/>
          </w:rPr>
          <w:t>абзацем вторым пункта 3 статьи 189</w:t>
        </w:r>
        <w:r w:rsidRPr="00E62736">
          <w:rPr>
            <w:rFonts w:ascii="PT Serif" w:eastAsia="Times New Roman" w:hAnsi="PT Serif" w:cs="Times New Roman"/>
            <w:color w:val="3272C0"/>
            <w:sz w:val="16"/>
            <w:szCs w:val="16"/>
            <w:u w:val="single"/>
            <w:vertAlign w:val="superscript"/>
            <w:lang w:eastAsia="ru-RU"/>
          </w:rPr>
          <w:t> 49</w:t>
        </w:r>
      </w:hyperlink>
      <w:r w:rsidRPr="00E62736">
        <w:rPr>
          <w:rFonts w:ascii="PT Serif" w:eastAsia="Times New Roman" w:hAnsi="PT Serif" w:cs="Times New Roman"/>
          <w:color w:val="22272F"/>
          <w:sz w:val="23"/>
          <w:szCs w:val="23"/>
          <w:lang w:eastAsia="ru-RU"/>
        </w:rPr>
        <w:t> данного Федерального закона, также Советом директоров Банка России) плана участия Агентства в осуществлении мер по предупреждению банкротства банка.</w:t>
      </w:r>
    </w:p>
    <w:p w14:paraId="1B4CFA71"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Конституционность данных законоположений оспаривает гражданин С.В. Кузьмин, приобретший в 2015 году по договору купли-продажи квартиру у акционерного общества Банк "Советский" (далее - АО Банк "Советский").</w:t>
      </w:r>
    </w:p>
    <w:p w14:paraId="73307BB8"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1.1. Как следует из представленных материалов, Тринадцатый арбитражный апелляционный суд </w:t>
      </w:r>
      <w:hyperlink r:id="rId28" w:anchor="/document/63050336/entry/0" w:history="1">
        <w:r w:rsidRPr="00E62736">
          <w:rPr>
            <w:rFonts w:ascii="PT Serif" w:eastAsia="Times New Roman" w:hAnsi="PT Serif" w:cs="Times New Roman"/>
            <w:color w:val="3272C0"/>
            <w:sz w:val="23"/>
            <w:szCs w:val="23"/>
            <w:u w:val="single"/>
            <w:lang w:eastAsia="ru-RU"/>
          </w:rPr>
          <w:t>постановлением</w:t>
        </w:r>
      </w:hyperlink>
      <w:r w:rsidRPr="00E62736">
        <w:rPr>
          <w:rFonts w:ascii="PT Serif" w:eastAsia="Times New Roman" w:hAnsi="PT Serif" w:cs="Times New Roman"/>
          <w:color w:val="22272F"/>
          <w:sz w:val="23"/>
          <w:szCs w:val="23"/>
          <w:lang w:eastAsia="ru-RU"/>
        </w:rPr>
        <w:t> от 11 марта 2019 года, оставленным без изменения </w:t>
      </w:r>
      <w:hyperlink r:id="rId29" w:anchor="/document/41299869/entry/0" w:history="1">
        <w:r w:rsidRPr="00E62736">
          <w:rPr>
            <w:rFonts w:ascii="PT Serif" w:eastAsia="Times New Roman" w:hAnsi="PT Serif" w:cs="Times New Roman"/>
            <w:color w:val="3272C0"/>
            <w:sz w:val="23"/>
            <w:szCs w:val="23"/>
            <w:u w:val="single"/>
            <w:lang w:eastAsia="ru-RU"/>
          </w:rPr>
          <w:t>постановлением</w:t>
        </w:r>
      </w:hyperlink>
      <w:r w:rsidRPr="00E62736">
        <w:rPr>
          <w:rFonts w:ascii="PT Serif" w:eastAsia="Times New Roman" w:hAnsi="PT Serif" w:cs="Times New Roman"/>
          <w:color w:val="22272F"/>
          <w:sz w:val="23"/>
          <w:szCs w:val="23"/>
          <w:lang w:eastAsia="ru-RU"/>
        </w:rPr>
        <w:t> Арбитражного суда Северо-Западного округа от 17 июня 2019 года, отменил </w:t>
      </w:r>
      <w:hyperlink r:id="rId30" w:tgtFrame="_blank" w:history="1">
        <w:r w:rsidRPr="00E62736">
          <w:rPr>
            <w:rFonts w:ascii="PT Serif" w:eastAsia="Times New Roman" w:hAnsi="PT Serif" w:cs="Times New Roman"/>
            <w:color w:val="3272C0"/>
            <w:sz w:val="23"/>
            <w:szCs w:val="23"/>
            <w:u w:val="single"/>
            <w:lang w:eastAsia="ru-RU"/>
          </w:rPr>
          <w:t>решение</w:t>
        </w:r>
      </w:hyperlink>
      <w:r w:rsidRPr="00E62736">
        <w:rPr>
          <w:rFonts w:ascii="PT Serif" w:eastAsia="Times New Roman" w:hAnsi="PT Serif" w:cs="Times New Roman"/>
          <w:color w:val="22272F"/>
          <w:sz w:val="23"/>
          <w:szCs w:val="23"/>
          <w:lang w:eastAsia="ru-RU"/>
        </w:rPr>
        <w:t> Арбитражного суда города Санкт-Петербурга и Ленинградской области от 6 июля 2018 года (дело N А56-68699/2016), признал недействительным договор купли-продажи квартиры; применил последствия недействительности сделки, обязав С.В. Кузьмина возвратить банку квартиру, а банк - вернуть С.В. Кузьмину денежные средства в размере цены квартиры по договору (10 950 000 руб.); признал недействительным договор залога квартиры, заключенный С.В. Кузьминым с иным банком, постановил погасить запись об ипотеке в Едином государственном реестре недвижимости.</w:t>
      </w:r>
    </w:p>
    <w:p w14:paraId="2607244D"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Суды апелляционной и кассационной инстанций указали, что согласно экспертному заключению рыночная стоимость квартиры составила 35 684 000 руб., и, сославшись в том числе на </w:t>
      </w:r>
      <w:hyperlink r:id="rId31" w:anchor="/document/185181/entry/61021" w:history="1">
        <w:r w:rsidRPr="00E62736">
          <w:rPr>
            <w:rFonts w:ascii="PT Serif" w:eastAsia="Times New Roman" w:hAnsi="PT Serif" w:cs="Times New Roman"/>
            <w:color w:val="3272C0"/>
            <w:sz w:val="23"/>
            <w:szCs w:val="23"/>
            <w:u w:val="single"/>
            <w:lang w:eastAsia="ru-RU"/>
          </w:rPr>
          <w:t>пункт 1 статьи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отметили, что по договору купли-продажи, заключенному С.В. Кузьминым с АО Банк "Советский" немногим ранее двух месяцев до того, как были приняты меры по предупреждению банкротства последнего, встречное исполнение обязательств является неравноценным.</w:t>
      </w:r>
    </w:p>
    <w:p w14:paraId="7B086B85"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hyperlink r:id="rId32" w:anchor="/document/73457511/entry/0" w:history="1">
        <w:r w:rsidRPr="00E62736">
          <w:rPr>
            <w:rFonts w:ascii="PT Serif" w:eastAsia="Times New Roman" w:hAnsi="PT Serif" w:cs="Times New Roman"/>
            <w:color w:val="3272C0"/>
            <w:sz w:val="23"/>
            <w:szCs w:val="23"/>
            <w:u w:val="single"/>
            <w:lang w:eastAsia="ru-RU"/>
          </w:rPr>
          <w:t>Определением</w:t>
        </w:r>
      </w:hyperlink>
      <w:r w:rsidRPr="00E62736">
        <w:rPr>
          <w:rFonts w:ascii="PT Serif" w:eastAsia="Times New Roman" w:hAnsi="PT Serif" w:cs="Times New Roman"/>
          <w:color w:val="22272F"/>
          <w:sz w:val="23"/>
          <w:szCs w:val="23"/>
          <w:lang w:eastAsia="ru-RU"/>
        </w:rPr>
        <w:t> судьи Верховного Суда Российской Федерации от 20 января 2020 года отказано в передаче кассационной жалобы С.В. Кузьмина для рассмотрения в судебном заседании Судебной коллегии по экономическим спорам Верховного Суда Российской Федерации.</w:t>
      </w:r>
    </w:p>
    <w:p w14:paraId="0D11CD72"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Впоследствии в рамках дела о несостоятельности (банкротстве) АО Банк "Советский" (дело N А56-94386/2018) определением Арбитражного суда города Санкт-Петербурга и Ленинградской области от 30 ноября 2019 года, оставленным без изменения </w:t>
      </w:r>
      <w:hyperlink r:id="rId33" w:anchor="/document/63726030/entry/0" w:history="1">
        <w:r w:rsidRPr="00E62736">
          <w:rPr>
            <w:rFonts w:ascii="PT Serif" w:eastAsia="Times New Roman" w:hAnsi="PT Serif" w:cs="Times New Roman"/>
            <w:color w:val="3272C0"/>
            <w:sz w:val="23"/>
            <w:szCs w:val="23"/>
            <w:u w:val="single"/>
            <w:lang w:eastAsia="ru-RU"/>
          </w:rPr>
          <w:t>постановлением</w:t>
        </w:r>
      </w:hyperlink>
      <w:r w:rsidRPr="00E62736">
        <w:rPr>
          <w:rFonts w:ascii="PT Serif" w:eastAsia="Times New Roman" w:hAnsi="PT Serif" w:cs="Times New Roman"/>
          <w:color w:val="22272F"/>
          <w:sz w:val="23"/>
          <w:szCs w:val="23"/>
          <w:lang w:eastAsia="ru-RU"/>
        </w:rPr>
        <w:t> Тринадцатого арбитражного апелляционного суда от 21 февраля 2020 года, удовлетворено заявление С.В. Кузьмина о включении в реестр требований кредиторов банка требования в размере 10 950 000 руб. и признании этого требования обеспеченным залогом квартиры. </w:t>
      </w:r>
      <w:hyperlink r:id="rId34" w:anchor="/document/41327553/entry/0" w:history="1">
        <w:r w:rsidRPr="00E62736">
          <w:rPr>
            <w:rFonts w:ascii="PT Serif" w:eastAsia="Times New Roman" w:hAnsi="PT Serif" w:cs="Times New Roman"/>
            <w:color w:val="3272C0"/>
            <w:sz w:val="23"/>
            <w:szCs w:val="23"/>
            <w:u w:val="single"/>
            <w:lang w:eastAsia="ru-RU"/>
          </w:rPr>
          <w:t>Постановлением</w:t>
        </w:r>
      </w:hyperlink>
      <w:r w:rsidRPr="00E62736">
        <w:rPr>
          <w:rFonts w:ascii="PT Serif" w:eastAsia="Times New Roman" w:hAnsi="PT Serif" w:cs="Times New Roman"/>
          <w:color w:val="22272F"/>
          <w:sz w:val="23"/>
          <w:szCs w:val="23"/>
          <w:lang w:eastAsia="ru-RU"/>
        </w:rPr>
        <w:t> Арбитражного суда Северо-Западного округа от 21 мая 2020 года названные судебные акты изменены, резолютивная часть определения суда первой инстанции изложена в следующей редакции: "Признать требование Кузьмина Сергея Владимировича к акционерному обществу Банк "Советский" в сумме 10 950 000 руб. обоснованным и подлежащим удовлетворению за счет имущества должника, оставшегося после удовлетворения требований кредиторов, включенных в реестр требований кредиторов должника. В остальной части в удовлетворении заявления Кузьмина Сергея Владимировича отказать". При этом арбитражный суд кассационной инстанции исходил из того, что требование заявлено после закрытия реестра, спустя два месяца со дня вступления в силу судебного акта о признании сделки должника недействительной и возврате последнему квартиры, а само по себе приостановление исполнения данного судебного акта не лишало С.В. Кузьмина возможности исполнить его самостоятельно и добровольно. Признав, что требование не должно включаться в реестр как обеспеченное залогом, суд сослался на сделанный в </w:t>
      </w:r>
      <w:hyperlink r:id="rId35" w:anchor="/document/63050336/entry/0" w:history="1">
        <w:r w:rsidRPr="00E62736">
          <w:rPr>
            <w:rFonts w:ascii="PT Serif" w:eastAsia="Times New Roman" w:hAnsi="PT Serif" w:cs="Times New Roman"/>
            <w:color w:val="3272C0"/>
            <w:sz w:val="23"/>
            <w:szCs w:val="23"/>
            <w:u w:val="single"/>
            <w:lang w:eastAsia="ru-RU"/>
          </w:rPr>
          <w:t>постановлении</w:t>
        </w:r>
      </w:hyperlink>
      <w:r w:rsidRPr="00E62736">
        <w:rPr>
          <w:rFonts w:ascii="PT Serif" w:eastAsia="Times New Roman" w:hAnsi="PT Serif" w:cs="Times New Roman"/>
          <w:color w:val="22272F"/>
          <w:sz w:val="23"/>
          <w:szCs w:val="23"/>
          <w:lang w:eastAsia="ru-RU"/>
        </w:rPr>
        <w:t> Тринадцатого арбитражного апелляционного суда от 11 марта 2019 года вывод о злоупотреблении сторонами правом при заключении договора купли-продажи квартиры.</w:t>
      </w:r>
    </w:p>
    <w:p w14:paraId="7F035944"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hyperlink r:id="rId36" w:anchor="/document/74652804/entry/0" w:history="1">
        <w:r w:rsidRPr="00E62736">
          <w:rPr>
            <w:rFonts w:ascii="PT Serif" w:eastAsia="Times New Roman" w:hAnsi="PT Serif" w:cs="Times New Roman"/>
            <w:color w:val="3272C0"/>
            <w:sz w:val="23"/>
            <w:szCs w:val="23"/>
            <w:u w:val="single"/>
            <w:lang w:eastAsia="ru-RU"/>
          </w:rPr>
          <w:t>Определением</w:t>
        </w:r>
      </w:hyperlink>
      <w:r w:rsidRPr="00E62736">
        <w:rPr>
          <w:rFonts w:ascii="PT Serif" w:eastAsia="Times New Roman" w:hAnsi="PT Serif" w:cs="Times New Roman"/>
          <w:color w:val="22272F"/>
          <w:sz w:val="23"/>
          <w:szCs w:val="23"/>
          <w:lang w:eastAsia="ru-RU"/>
        </w:rPr>
        <w:t> судьи Верховного Суда Российской Федерации от 11 сентября 2020 года С.В. Кузьмину отказано в передаче кассационной жалобы на указанное постановление Арбитражного суда Северо-Западного округа для рассмотрения в судебном заседании Судебной коллегии по экономическим спорам Верховного Суда Российской Федерации.</w:t>
      </w:r>
    </w:p>
    <w:p w14:paraId="3E847127"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hyperlink r:id="rId37" w:tgtFrame="_blank" w:history="1">
        <w:r w:rsidRPr="00E62736">
          <w:rPr>
            <w:rFonts w:ascii="PT Serif" w:eastAsia="Times New Roman" w:hAnsi="PT Serif" w:cs="Times New Roman"/>
            <w:color w:val="3272C0"/>
            <w:sz w:val="23"/>
            <w:szCs w:val="23"/>
            <w:u w:val="single"/>
            <w:lang w:eastAsia="ru-RU"/>
          </w:rPr>
          <w:t>Решением</w:t>
        </w:r>
      </w:hyperlink>
      <w:r w:rsidRPr="00E62736">
        <w:rPr>
          <w:rFonts w:ascii="PT Serif" w:eastAsia="Times New Roman" w:hAnsi="PT Serif" w:cs="Times New Roman"/>
          <w:color w:val="22272F"/>
          <w:sz w:val="23"/>
          <w:szCs w:val="23"/>
          <w:lang w:eastAsia="ru-RU"/>
        </w:rPr>
        <w:t> Петроградского районного суда Санкт-Петербурга от 16 марта 2020 года (к жалобе С.В. Кузьмина в Конституционный Суд Российской Федерации приложена копия названного решения с отметкой о вступлении в законную силу), принятым по иску АО Банк "Советский" (в лице конкурсного управляющего - государственной корпорации "Агентство по страхованию вкладов") и встречному иску С.В. Кузьмина, за последним признано право пользования квартирой до исполнения банком обязанности возвратить денежные средства в размере 10 950 000 руб., с момента исполнения банком указанной обязанности С.В. Кузьмин считается утратившим право пользования.</w:t>
      </w:r>
    </w:p>
    <w:p w14:paraId="79F5AAEC"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1.2. По мнению заявителя, оспариваемые положения противоречат </w:t>
      </w:r>
      <w:hyperlink r:id="rId38" w:anchor="/document/10103000/entry/40" w:history="1">
        <w:r w:rsidRPr="00E62736">
          <w:rPr>
            <w:rFonts w:ascii="PT Serif" w:eastAsia="Times New Roman" w:hAnsi="PT Serif" w:cs="Times New Roman"/>
            <w:color w:val="3272C0"/>
            <w:sz w:val="23"/>
            <w:szCs w:val="23"/>
            <w:u w:val="single"/>
            <w:lang w:eastAsia="ru-RU"/>
          </w:rPr>
          <w:t>статьям 40</w:t>
        </w:r>
      </w:hyperlink>
      <w:r w:rsidRPr="00E62736">
        <w:rPr>
          <w:rFonts w:ascii="PT Serif" w:eastAsia="Times New Roman" w:hAnsi="PT Serif" w:cs="Times New Roman"/>
          <w:color w:val="22272F"/>
          <w:sz w:val="23"/>
          <w:szCs w:val="23"/>
          <w:lang w:eastAsia="ru-RU"/>
        </w:rPr>
        <w:t> и </w:t>
      </w:r>
      <w:hyperlink r:id="rId39" w:anchor="/document/10103000/entry/46" w:history="1">
        <w:r w:rsidRPr="00E62736">
          <w:rPr>
            <w:rFonts w:ascii="PT Serif" w:eastAsia="Times New Roman" w:hAnsi="PT Serif" w:cs="Times New Roman"/>
            <w:color w:val="3272C0"/>
            <w:sz w:val="23"/>
            <w:szCs w:val="23"/>
            <w:u w:val="single"/>
            <w:lang w:eastAsia="ru-RU"/>
          </w:rPr>
          <w:t>46</w:t>
        </w:r>
      </w:hyperlink>
      <w:r w:rsidRPr="00E62736">
        <w:rPr>
          <w:rFonts w:ascii="PT Serif" w:eastAsia="Times New Roman" w:hAnsi="PT Serif" w:cs="Times New Roman"/>
          <w:color w:val="22272F"/>
          <w:sz w:val="23"/>
          <w:szCs w:val="23"/>
          <w:lang w:eastAsia="ru-RU"/>
        </w:rPr>
        <w:t xml:space="preserve"> Конституции Российской Федерации, поскольку они предоставляют банку право оспаривать им же совершенные сделки, в результате чего гражданин, не </w:t>
      </w:r>
      <w:r w:rsidRPr="00E62736">
        <w:rPr>
          <w:rFonts w:ascii="PT Serif" w:eastAsia="Times New Roman" w:hAnsi="PT Serif" w:cs="Times New Roman"/>
          <w:color w:val="22272F"/>
          <w:sz w:val="23"/>
          <w:szCs w:val="23"/>
          <w:lang w:eastAsia="ru-RU"/>
        </w:rPr>
        <w:lastRenderedPageBreak/>
        <w:t>являющийся по отношению к данной кредитной организации заинтересованным лицом, лишается единственного пригодного для проживания жилого помещения.</w:t>
      </w:r>
    </w:p>
    <w:p w14:paraId="60AB240E"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Условия применения </w:t>
      </w:r>
      <w:hyperlink r:id="rId40" w:anchor="/document/185181/entry/61021" w:history="1">
        <w:r w:rsidRPr="00E62736">
          <w:rPr>
            <w:rFonts w:ascii="PT Serif" w:eastAsia="Times New Roman" w:hAnsi="PT Serif" w:cs="Times New Roman"/>
            <w:color w:val="3272C0"/>
            <w:sz w:val="23"/>
            <w:szCs w:val="23"/>
            <w:u w:val="single"/>
            <w:lang w:eastAsia="ru-RU"/>
          </w:rPr>
          <w:t>пункта 1 статьи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в связи со спецификой банкротства некоторых категорий лиц (или мер по предупреждению их банкротства) конкретизированы в ряде положений этого Федерального закона, определяющих иначе, чем в названном пункте, начало отсчета периодов, в течение которых совершены сделки, которые могут быть признаны недействительными. К таким положениям относится и </w:t>
      </w:r>
      <w:hyperlink r:id="rId41" w:anchor="/document/185181/entry/1894011" w:history="1">
        <w:r w:rsidRPr="00E62736">
          <w:rPr>
            <w:rFonts w:ascii="PT Serif" w:eastAsia="Times New Roman" w:hAnsi="PT Serif" w:cs="Times New Roman"/>
            <w:color w:val="3272C0"/>
            <w:sz w:val="23"/>
            <w:szCs w:val="23"/>
            <w:u w:val="single"/>
            <w:lang w:eastAsia="ru-RU"/>
          </w:rPr>
          <w:t>пункт 11 статьи 189</w:t>
        </w:r>
        <w:r w:rsidRPr="00E62736">
          <w:rPr>
            <w:rFonts w:ascii="PT Serif" w:eastAsia="Times New Roman" w:hAnsi="PT Serif" w:cs="Times New Roman"/>
            <w:color w:val="3272C0"/>
            <w:sz w:val="16"/>
            <w:szCs w:val="16"/>
            <w:u w:val="single"/>
            <w:vertAlign w:val="superscript"/>
            <w:lang w:eastAsia="ru-RU"/>
          </w:rPr>
          <w:t> 40</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закрепляющий соответствующие особенности в отношении признания недействительными сделок, совершенных банком, причем эти особенности не затрагивают те аспекты данных правоотношений, в связи с которыми возникла неопределенность в вопросе о конституционности оспариваемых положений, а потому для настоящего дела не имеет принципиального значения, является ли должником банк.</w:t>
      </w:r>
    </w:p>
    <w:p w14:paraId="209324E6"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Таким образом, в силу предписаний </w:t>
      </w:r>
      <w:hyperlink r:id="rId42" w:anchor="/document/10101207/entry/74" w:history="1">
        <w:r w:rsidRPr="00E62736">
          <w:rPr>
            <w:rFonts w:ascii="PT Serif" w:eastAsia="Times New Roman" w:hAnsi="PT Serif" w:cs="Times New Roman"/>
            <w:color w:val="3272C0"/>
            <w:sz w:val="23"/>
            <w:szCs w:val="23"/>
            <w:u w:val="single"/>
            <w:lang w:eastAsia="ru-RU"/>
          </w:rPr>
          <w:t>статей 74</w:t>
        </w:r>
      </w:hyperlink>
      <w:r w:rsidRPr="00E62736">
        <w:rPr>
          <w:rFonts w:ascii="PT Serif" w:eastAsia="Times New Roman" w:hAnsi="PT Serif" w:cs="Times New Roman"/>
          <w:color w:val="22272F"/>
          <w:sz w:val="23"/>
          <w:szCs w:val="23"/>
          <w:lang w:eastAsia="ru-RU"/>
        </w:rPr>
        <w:t>, </w:t>
      </w:r>
      <w:hyperlink r:id="rId43" w:anchor="/document/10101207/entry/96" w:history="1">
        <w:r w:rsidRPr="00E62736">
          <w:rPr>
            <w:rFonts w:ascii="PT Serif" w:eastAsia="Times New Roman" w:hAnsi="PT Serif" w:cs="Times New Roman"/>
            <w:color w:val="3272C0"/>
            <w:sz w:val="23"/>
            <w:szCs w:val="23"/>
            <w:u w:val="single"/>
            <w:lang w:eastAsia="ru-RU"/>
          </w:rPr>
          <w:t>96</w:t>
        </w:r>
      </w:hyperlink>
      <w:r w:rsidRPr="00E62736">
        <w:rPr>
          <w:rFonts w:ascii="PT Serif" w:eastAsia="Times New Roman" w:hAnsi="PT Serif" w:cs="Times New Roman"/>
          <w:color w:val="22272F"/>
          <w:sz w:val="23"/>
          <w:szCs w:val="23"/>
          <w:lang w:eastAsia="ru-RU"/>
        </w:rPr>
        <w:t> и </w:t>
      </w:r>
      <w:hyperlink r:id="rId44" w:anchor="/document/10101207/entry/97" w:history="1">
        <w:r w:rsidRPr="00E62736">
          <w:rPr>
            <w:rFonts w:ascii="PT Serif" w:eastAsia="Times New Roman" w:hAnsi="PT Serif" w:cs="Times New Roman"/>
            <w:color w:val="3272C0"/>
            <w:sz w:val="23"/>
            <w:szCs w:val="23"/>
            <w:u w:val="single"/>
            <w:lang w:eastAsia="ru-RU"/>
          </w:rPr>
          <w:t>97</w:t>
        </w:r>
      </w:hyperlink>
      <w:r w:rsidRPr="00E62736">
        <w:rPr>
          <w:rFonts w:ascii="PT Serif" w:eastAsia="Times New Roman" w:hAnsi="PT Serif" w:cs="Times New Roman"/>
          <w:color w:val="22272F"/>
          <w:sz w:val="23"/>
          <w:szCs w:val="23"/>
          <w:lang w:eastAsia="ru-RU"/>
        </w:rPr>
        <w:t> Федерального конституционного закона "О Конституционном Суде Российской Федерации" положения </w:t>
      </w:r>
      <w:hyperlink r:id="rId45" w:anchor="/document/185181/entry/61021" w:history="1">
        <w:r w:rsidRPr="00E62736">
          <w:rPr>
            <w:rFonts w:ascii="PT Serif" w:eastAsia="Times New Roman" w:hAnsi="PT Serif" w:cs="Times New Roman"/>
            <w:color w:val="3272C0"/>
            <w:sz w:val="23"/>
            <w:szCs w:val="23"/>
            <w:u w:val="single"/>
            <w:lang w:eastAsia="ru-RU"/>
          </w:rPr>
          <w:t>пункта 1 статьи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и </w:t>
      </w:r>
      <w:hyperlink r:id="rId46" w:anchor="/document/185181/entry/1894011" w:history="1">
        <w:r w:rsidRPr="00E62736">
          <w:rPr>
            <w:rFonts w:ascii="PT Serif" w:eastAsia="Times New Roman" w:hAnsi="PT Serif" w:cs="Times New Roman"/>
            <w:color w:val="3272C0"/>
            <w:sz w:val="23"/>
            <w:szCs w:val="23"/>
            <w:u w:val="single"/>
            <w:lang w:eastAsia="ru-RU"/>
          </w:rPr>
          <w:t>пункта 11 статьи 189</w:t>
        </w:r>
        <w:r w:rsidRPr="00E62736">
          <w:rPr>
            <w:rFonts w:ascii="PT Serif" w:eastAsia="Times New Roman" w:hAnsi="PT Serif" w:cs="Times New Roman"/>
            <w:color w:val="3272C0"/>
            <w:sz w:val="16"/>
            <w:szCs w:val="16"/>
            <w:u w:val="single"/>
            <w:vertAlign w:val="superscript"/>
            <w:lang w:eastAsia="ru-RU"/>
          </w:rPr>
          <w:t> 40</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являются предметом рассмотрения Конституционного Суда Российской Федерации по настоящему делу в той мере, в какой они составляют основание для признания недействительным договора купли-продажи жилого помещения, заключенного должником в течение одного года до принятия заявления о признании его банкротом (с учетом особого порядка исчисления этого периода для банков) с покупателем - гражданином, для которого это жилое помещение является единственным пригодным для постоянного проживания, по причине неравноценности встречного исполнения обязательств гражданином как стороной сделки.</w:t>
      </w:r>
    </w:p>
    <w:p w14:paraId="47FB500A"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2. Конституцией Российской Федерации гарантируются право каждого иметь имущество в собственности, владеть, пользоваться и распоряжаться им как единолично, так и совместно с другими лицами, а также признание и защита собственности, ее охрана законом (статья 35, </w:t>
      </w:r>
      <w:hyperlink r:id="rId47" w:anchor="/document/10103000/entry/351" w:history="1">
        <w:r w:rsidRPr="00E62736">
          <w:rPr>
            <w:rFonts w:ascii="PT Serif" w:eastAsia="Times New Roman" w:hAnsi="PT Serif" w:cs="Times New Roman"/>
            <w:color w:val="3272C0"/>
            <w:sz w:val="23"/>
            <w:szCs w:val="23"/>
            <w:u w:val="single"/>
            <w:lang w:eastAsia="ru-RU"/>
          </w:rPr>
          <w:t>части 1</w:t>
        </w:r>
      </w:hyperlink>
      <w:r w:rsidRPr="00E62736">
        <w:rPr>
          <w:rFonts w:ascii="PT Serif" w:eastAsia="Times New Roman" w:hAnsi="PT Serif" w:cs="Times New Roman"/>
          <w:color w:val="22272F"/>
          <w:sz w:val="23"/>
          <w:szCs w:val="23"/>
          <w:lang w:eastAsia="ru-RU"/>
        </w:rPr>
        <w:t> и </w:t>
      </w:r>
      <w:hyperlink r:id="rId48" w:anchor="/document/10103000/entry/352" w:history="1">
        <w:r w:rsidRPr="00E62736">
          <w:rPr>
            <w:rFonts w:ascii="PT Serif" w:eastAsia="Times New Roman" w:hAnsi="PT Serif" w:cs="Times New Roman"/>
            <w:color w:val="3272C0"/>
            <w:sz w:val="23"/>
            <w:szCs w:val="23"/>
            <w:u w:val="single"/>
            <w:lang w:eastAsia="ru-RU"/>
          </w:rPr>
          <w:t>2</w:t>
        </w:r>
      </w:hyperlink>
      <w:r w:rsidRPr="00E62736">
        <w:rPr>
          <w:rFonts w:ascii="PT Serif" w:eastAsia="Times New Roman" w:hAnsi="PT Serif" w:cs="Times New Roman"/>
          <w:color w:val="22272F"/>
          <w:sz w:val="23"/>
          <w:szCs w:val="23"/>
          <w:lang w:eastAsia="ru-RU"/>
        </w:rPr>
        <w:t>).</w:t>
      </w:r>
    </w:p>
    <w:p w14:paraId="0F3A6A39"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Как неоднократно указывал Конституционный Суд Российской Федерации, право собственности и иные имущественные права - в силу </w:t>
      </w:r>
      <w:hyperlink r:id="rId49" w:anchor="/document/10103000/entry/7" w:history="1">
        <w:r w:rsidRPr="00E62736">
          <w:rPr>
            <w:rFonts w:ascii="PT Serif" w:eastAsia="Times New Roman" w:hAnsi="PT Serif" w:cs="Times New Roman"/>
            <w:color w:val="3272C0"/>
            <w:sz w:val="23"/>
            <w:szCs w:val="23"/>
            <w:u w:val="single"/>
            <w:lang w:eastAsia="ru-RU"/>
          </w:rPr>
          <w:t>статей 7</w:t>
        </w:r>
      </w:hyperlink>
      <w:r w:rsidRPr="00E62736">
        <w:rPr>
          <w:rFonts w:ascii="PT Serif" w:eastAsia="Times New Roman" w:hAnsi="PT Serif" w:cs="Times New Roman"/>
          <w:color w:val="22272F"/>
          <w:sz w:val="23"/>
          <w:szCs w:val="23"/>
          <w:lang w:eastAsia="ru-RU"/>
        </w:rPr>
        <w:t>, </w:t>
      </w:r>
      <w:hyperlink r:id="rId50" w:anchor="/document/10103000/entry/1502" w:history="1">
        <w:r w:rsidRPr="00E62736">
          <w:rPr>
            <w:rFonts w:ascii="PT Serif" w:eastAsia="Times New Roman" w:hAnsi="PT Serif" w:cs="Times New Roman"/>
            <w:color w:val="3272C0"/>
            <w:sz w:val="23"/>
            <w:szCs w:val="23"/>
            <w:u w:val="single"/>
            <w:lang w:eastAsia="ru-RU"/>
          </w:rPr>
          <w:t>15 (часть 2)</w:t>
        </w:r>
      </w:hyperlink>
      <w:r w:rsidRPr="00E62736">
        <w:rPr>
          <w:rFonts w:ascii="PT Serif" w:eastAsia="Times New Roman" w:hAnsi="PT Serif" w:cs="Times New Roman"/>
          <w:color w:val="22272F"/>
          <w:sz w:val="23"/>
          <w:szCs w:val="23"/>
          <w:lang w:eastAsia="ru-RU"/>
        </w:rPr>
        <w:t>, </w:t>
      </w:r>
      <w:hyperlink r:id="rId51" w:anchor="/document/10103000/entry/1703" w:history="1">
        <w:r w:rsidRPr="00E62736">
          <w:rPr>
            <w:rFonts w:ascii="PT Serif" w:eastAsia="Times New Roman" w:hAnsi="PT Serif" w:cs="Times New Roman"/>
            <w:color w:val="3272C0"/>
            <w:sz w:val="23"/>
            <w:szCs w:val="23"/>
            <w:u w:val="single"/>
            <w:lang w:eastAsia="ru-RU"/>
          </w:rPr>
          <w:t>17 (часть 3)</w:t>
        </w:r>
      </w:hyperlink>
      <w:r w:rsidRPr="00E62736">
        <w:rPr>
          <w:rFonts w:ascii="PT Serif" w:eastAsia="Times New Roman" w:hAnsi="PT Serif" w:cs="Times New Roman"/>
          <w:color w:val="22272F"/>
          <w:sz w:val="23"/>
          <w:szCs w:val="23"/>
          <w:lang w:eastAsia="ru-RU"/>
        </w:rPr>
        <w:t>, </w:t>
      </w:r>
      <w:hyperlink r:id="rId52" w:anchor="/document/10103000/entry/191" w:history="1">
        <w:r w:rsidRPr="00E62736">
          <w:rPr>
            <w:rFonts w:ascii="PT Serif" w:eastAsia="Times New Roman" w:hAnsi="PT Serif" w:cs="Times New Roman"/>
            <w:color w:val="3272C0"/>
            <w:sz w:val="23"/>
            <w:szCs w:val="23"/>
            <w:u w:val="single"/>
            <w:lang w:eastAsia="ru-RU"/>
          </w:rPr>
          <w:t>19 (части 1</w:t>
        </w:r>
      </w:hyperlink>
      <w:r w:rsidRPr="00E62736">
        <w:rPr>
          <w:rFonts w:ascii="PT Serif" w:eastAsia="Times New Roman" w:hAnsi="PT Serif" w:cs="Times New Roman"/>
          <w:color w:val="22272F"/>
          <w:sz w:val="23"/>
          <w:szCs w:val="23"/>
          <w:lang w:eastAsia="ru-RU"/>
        </w:rPr>
        <w:t> и </w:t>
      </w:r>
      <w:hyperlink r:id="rId53" w:anchor="/document/10103000/entry/192" w:history="1">
        <w:r w:rsidRPr="00E62736">
          <w:rPr>
            <w:rFonts w:ascii="PT Serif" w:eastAsia="Times New Roman" w:hAnsi="PT Serif" w:cs="Times New Roman"/>
            <w:color w:val="3272C0"/>
            <w:sz w:val="23"/>
            <w:szCs w:val="23"/>
            <w:u w:val="single"/>
            <w:lang w:eastAsia="ru-RU"/>
          </w:rPr>
          <w:t>2)</w:t>
        </w:r>
      </w:hyperlink>
      <w:r w:rsidRPr="00E62736">
        <w:rPr>
          <w:rFonts w:ascii="PT Serif" w:eastAsia="Times New Roman" w:hAnsi="PT Serif" w:cs="Times New Roman"/>
          <w:color w:val="22272F"/>
          <w:sz w:val="23"/>
          <w:szCs w:val="23"/>
          <w:lang w:eastAsia="ru-RU"/>
        </w:rPr>
        <w:t>, </w:t>
      </w:r>
      <w:hyperlink r:id="rId54" w:anchor="/document/10103000/entry/46" w:history="1">
        <w:r w:rsidRPr="00E62736">
          <w:rPr>
            <w:rFonts w:ascii="PT Serif" w:eastAsia="Times New Roman" w:hAnsi="PT Serif" w:cs="Times New Roman"/>
            <w:color w:val="3272C0"/>
            <w:sz w:val="23"/>
            <w:szCs w:val="23"/>
            <w:u w:val="single"/>
            <w:lang w:eastAsia="ru-RU"/>
          </w:rPr>
          <w:t>46</w:t>
        </w:r>
      </w:hyperlink>
      <w:r w:rsidRPr="00E62736">
        <w:rPr>
          <w:rFonts w:ascii="PT Serif" w:eastAsia="Times New Roman" w:hAnsi="PT Serif" w:cs="Times New Roman"/>
          <w:color w:val="22272F"/>
          <w:sz w:val="23"/>
          <w:szCs w:val="23"/>
          <w:lang w:eastAsia="ru-RU"/>
        </w:rPr>
        <w:t> и </w:t>
      </w:r>
      <w:hyperlink r:id="rId55" w:anchor="/document/10103000/entry/5501" w:history="1">
        <w:r w:rsidRPr="00E62736">
          <w:rPr>
            <w:rFonts w:ascii="PT Serif" w:eastAsia="Times New Roman" w:hAnsi="PT Serif" w:cs="Times New Roman"/>
            <w:color w:val="3272C0"/>
            <w:sz w:val="23"/>
            <w:szCs w:val="23"/>
            <w:u w:val="single"/>
            <w:lang w:eastAsia="ru-RU"/>
          </w:rPr>
          <w:t>55 (части 1</w:t>
        </w:r>
      </w:hyperlink>
      <w:r w:rsidRPr="00E62736">
        <w:rPr>
          <w:rFonts w:ascii="PT Serif" w:eastAsia="Times New Roman" w:hAnsi="PT Serif" w:cs="Times New Roman"/>
          <w:color w:val="22272F"/>
          <w:sz w:val="23"/>
          <w:szCs w:val="23"/>
          <w:lang w:eastAsia="ru-RU"/>
        </w:rPr>
        <w:t> и </w:t>
      </w:r>
      <w:hyperlink r:id="rId56" w:anchor="/document/10103000/entry/5503" w:history="1">
        <w:r w:rsidRPr="00E62736">
          <w:rPr>
            <w:rFonts w:ascii="PT Serif" w:eastAsia="Times New Roman" w:hAnsi="PT Serif" w:cs="Times New Roman"/>
            <w:color w:val="3272C0"/>
            <w:sz w:val="23"/>
            <w:szCs w:val="23"/>
            <w:u w:val="single"/>
            <w:lang w:eastAsia="ru-RU"/>
          </w:rPr>
          <w:t>3)</w:t>
        </w:r>
      </w:hyperlink>
      <w:r w:rsidRPr="00E62736">
        <w:rPr>
          <w:rFonts w:ascii="PT Serif" w:eastAsia="Times New Roman" w:hAnsi="PT Serif" w:cs="Times New Roman"/>
          <w:color w:val="22272F"/>
          <w:sz w:val="23"/>
          <w:szCs w:val="23"/>
          <w:lang w:eastAsia="ru-RU"/>
        </w:rPr>
        <w:t> Конституции Российской Федерации и исходя из общеправового принципа справедливости - подлежат защите на основе соразмерности и пропорциональности, с тем чтобы был обеспечен баланс прав и законных интересов всех участников гражданского оборота - собственников, кредиторов, должников (постановления </w:t>
      </w:r>
      <w:hyperlink r:id="rId57" w:anchor="/document/70175942/entry/0" w:history="1">
        <w:r w:rsidRPr="00E62736">
          <w:rPr>
            <w:rFonts w:ascii="PT Serif" w:eastAsia="Times New Roman" w:hAnsi="PT Serif" w:cs="Times New Roman"/>
            <w:color w:val="3272C0"/>
            <w:sz w:val="23"/>
            <w:szCs w:val="23"/>
            <w:u w:val="single"/>
            <w:lang w:eastAsia="ru-RU"/>
          </w:rPr>
          <w:t>от 14 мая 2012 года N 11-П</w:t>
        </w:r>
      </w:hyperlink>
      <w:r w:rsidRPr="00E62736">
        <w:rPr>
          <w:rFonts w:ascii="PT Serif" w:eastAsia="Times New Roman" w:hAnsi="PT Serif" w:cs="Times New Roman"/>
          <w:color w:val="22272F"/>
          <w:sz w:val="23"/>
          <w:szCs w:val="23"/>
          <w:lang w:eastAsia="ru-RU"/>
        </w:rPr>
        <w:t>, </w:t>
      </w:r>
      <w:hyperlink r:id="rId58" w:anchor="/document/74010139/entry/0" w:history="1">
        <w:r w:rsidRPr="00E62736">
          <w:rPr>
            <w:rFonts w:ascii="PT Serif" w:eastAsia="Times New Roman" w:hAnsi="PT Serif" w:cs="Times New Roman"/>
            <w:color w:val="3272C0"/>
            <w:sz w:val="23"/>
            <w:szCs w:val="23"/>
            <w:u w:val="single"/>
            <w:lang w:eastAsia="ru-RU"/>
          </w:rPr>
          <w:t>от 12 мая 2020 года N 23-П</w:t>
        </w:r>
      </w:hyperlink>
      <w:r w:rsidRPr="00E62736">
        <w:rPr>
          <w:rFonts w:ascii="PT Serif" w:eastAsia="Times New Roman" w:hAnsi="PT Serif" w:cs="Times New Roman"/>
          <w:color w:val="22272F"/>
          <w:sz w:val="23"/>
          <w:szCs w:val="23"/>
          <w:lang w:eastAsia="ru-RU"/>
        </w:rPr>
        <w:t> и др.).</w:t>
      </w:r>
    </w:p>
    <w:p w14:paraId="4F09D756"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Каждый имеет право на жилище; никто не может быть произвольно лишен жилища (статья 40, </w:t>
      </w:r>
      <w:hyperlink r:id="rId59" w:anchor="/document/10103000/entry/4001" w:history="1">
        <w:r w:rsidRPr="00E62736">
          <w:rPr>
            <w:rFonts w:ascii="PT Serif" w:eastAsia="Times New Roman" w:hAnsi="PT Serif" w:cs="Times New Roman"/>
            <w:color w:val="3272C0"/>
            <w:sz w:val="23"/>
            <w:szCs w:val="23"/>
            <w:u w:val="single"/>
            <w:lang w:eastAsia="ru-RU"/>
          </w:rPr>
          <w:t>часть 1</w:t>
        </w:r>
      </w:hyperlink>
      <w:r w:rsidRPr="00E62736">
        <w:rPr>
          <w:rFonts w:ascii="PT Serif" w:eastAsia="Times New Roman" w:hAnsi="PT Serif" w:cs="Times New Roman"/>
          <w:color w:val="22272F"/>
          <w:sz w:val="23"/>
          <w:szCs w:val="23"/>
          <w:lang w:eastAsia="ru-RU"/>
        </w:rPr>
        <w:t>, Конституции Российской Федерации). В </w:t>
      </w:r>
      <w:hyperlink r:id="rId60" w:anchor="/document/71705124/entry/0" w:history="1">
        <w:r w:rsidRPr="00E62736">
          <w:rPr>
            <w:rFonts w:ascii="PT Serif" w:eastAsia="Times New Roman" w:hAnsi="PT Serif" w:cs="Times New Roman"/>
            <w:color w:val="3272C0"/>
            <w:sz w:val="23"/>
            <w:szCs w:val="23"/>
            <w:u w:val="single"/>
            <w:lang w:eastAsia="ru-RU"/>
          </w:rPr>
          <w:t>Постановлении</w:t>
        </w:r>
      </w:hyperlink>
      <w:r w:rsidRPr="00E62736">
        <w:rPr>
          <w:rFonts w:ascii="PT Serif" w:eastAsia="Times New Roman" w:hAnsi="PT Serif" w:cs="Times New Roman"/>
          <w:color w:val="22272F"/>
          <w:sz w:val="23"/>
          <w:szCs w:val="23"/>
          <w:lang w:eastAsia="ru-RU"/>
        </w:rPr>
        <w:t xml:space="preserve"> от 22 июня 2017 года N 16-П Конституционный Суд Российской Федерации отметил, что с жилым помещением связаны не только конституционно значимые имущественные интересы гражданина, но и конституционные гарантии реализации им права на жилище, </w:t>
      </w:r>
      <w:r w:rsidRPr="00E62736">
        <w:rPr>
          <w:rFonts w:ascii="PT Serif" w:eastAsia="Times New Roman" w:hAnsi="PT Serif" w:cs="Times New Roman"/>
          <w:color w:val="22272F"/>
          <w:sz w:val="23"/>
          <w:szCs w:val="23"/>
          <w:lang w:eastAsia="ru-RU"/>
        </w:rPr>
        <w:lastRenderedPageBreak/>
        <w:t>закрепленные </w:t>
      </w:r>
      <w:hyperlink r:id="rId61" w:anchor="/document/10103000/entry/40" w:history="1">
        <w:r w:rsidRPr="00E62736">
          <w:rPr>
            <w:rFonts w:ascii="PT Serif" w:eastAsia="Times New Roman" w:hAnsi="PT Serif" w:cs="Times New Roman"/>
            <w:color w:val="3272C0"/>
            <w:sz w:val="23"/>
            <w:szCs w:val="23"/>
            <w:u w:val="single"/>
            <w:lang w:eastAsia="ru-RU"/>
          </w:rPr>
          <w:t>статьей 40</w:t>
        </w:r>
      </w:hyperlink>
      <w:r w:rsidRPr="00E62736">
        <w:rPr>
          <w:rFonts w:ascii="PT Serif" w:eastAsia="Times New Roman" w:hAnsi="PT Serif" w:cs="Times New Roman"/>
          <w:color w:val="22272F"/>
          <w:sz w:val="23"/>
          <w:szCs w:val="23"/>
          <w:lang w:eastAsia="ru-RU"/>
        </w:rPr>
        <w:t> Конституции Российской Федерации. Указанная характеристика данного вида имущества приобретает особое значение, когда жилое помещение является для гражданина единственным пригодным для постоянного проживания, и должна учитываться при определении того, соблюдается ли баланс прав и законных интересов участников гражданского оборота в случае возникновения споров, связанных с таким помещением. Как следует из выраженных в названном Постановлении Конституционного Суда Российской Федерации позиций, при определении баланса конституционно значимых интересов сторон необходимо принимать во внимание характер этих интересов.</w:t>
      </w:r>
    </w:p>
    <w:p w14:paraId="4796D4C9"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В силу различных, зачастую диаметрально противоположных интересов лиц, участвующих в деле о банкротстве, законодатель должен гарантировать баланс их прав и законных интересов, что, собственно, и служит публично-правовой целью института банкротства (постановления Конституционного Суда Российской Федерации </w:t>
      </w:r>
      <w:hyperlink r:id="rId62" w:anchor="/document/12143742/entry/0" w:history="1">
        <w:r w:rsidRPr="00E62736">
          <w:rPr>
            <w:rFonts w:ascii="PT Serif" w:eastAsia="Times New Roman" w:hAnsi="PT Serif" w:cs="Times New Roman"/>
            <w:color w:val="3272C0"/>
            <w:sz w:val="23"/>
            <w:szCs w:val="23"/>
            <w:u w:val="single"/>
            <w:lang w:eastAsia="ru-RU"/>
          </w:rPr>
          <w:t>от 19 декабря 2005 года N 12-П</w:t>
        </w:r>
      </w:hyperlink>
      <w:r w:rsidRPr="00E62736">
        <w:rPr>
          <w:rFonts w:ascii="PT Serif" w:eastAsia="Times New Roman" w:hAnsi="PT Serif" w:cs="Times New Roman"/>
          <w:color w:val="22272F"/>
          <w:sz w:val="23"/>
          <w:szCs w:val="23"/>
          <w:lang w:eastAsia="ru-RU"/>
        </w:rPr>
        <w:t>, </w:t>
      </w:r>
      <w:hyperlink r:id="rId63" w:anchor="/document/73022742/entry/0" w:history="1">
        <w:r w:rsidRPr="00E62736">
          <w:rPr>
            <w:rFonts w:ascii="PT Serif" w:eastAsia="Times New Roman" w:hAnsi="PT Serif" w:cs="Times New Roman"/>
            <w:color w:val="3272C0"/>
            <w:sz w:val="23"/>
            <w:szCs w:val="23"/>
            <w:u w:val="single"/>
            <w:lang w:eastAsia="ru-RU"/>
          </w:rPr>
          <w:t>от 18 ноября 2019 года N 36-П</w:t>
        </w:r>
      </w:hyperlink>
      <w:r w:rsidRPr="00E62736">
        <w:rPr>
          <w:rFonts w:ascii="PT Serif" w:eastAsia="Times New Roman" w:hAnsi="PT Serif" w:cs="Times New Roman"/>
          <w:color w:val="22272F"/>
          <w:sz w:val="23"/>
          <w:szCs w:val="23"/>
          <w:lang w:eastAsia="ru-RU"/>
        </w:rPr>
        <w:t> и др.). Специальный режим предъявления в арбитражном суде имущественных требований к должнику в рамках процедур банкротства не допускает удовлетворения имущественных требований к должнику в индивидуальном порядке, позволяет обеспечивать определенность объема его имущества в течение всей процедуры банкротства, создавая необходимые условия как для принятия мер к преодолению неплатежеспособности должника, так и для возможно более полного удовлетворения требований всех кредиторов (постановления Конституционного Суда Российской Федерации </w:t>
      </w:r>
      <w:hyperlink r:id="rId64" w:anchor="/document/12122217/entry/0" w:history="1">
        <w:r w:rsidRPr="00E62736">
          <w:rPr>
            <w:rFonts w:ascii="PT Serif" w:eastAsia="Times New Roman" w:hAnsi="PT Serif" w:cs="Times New Roman"/>
            <w:color w:val="3272C0"/>
            <w:sz w:val="23"/>
            <w:szCs w:val="23"/>
            <w:u w:val="single"/>
            <w:lang w:eastAsia="ru-RU"/>
          </w:rPr>
          <w:t>от 12 марта 2001 года N 4-П</w:t>
        </w:r>
      </w:hyperlink>
      <w:r w:rsidRPr="00E62736">
        <w:rPr>
          <w:rFonts w:ascii="PT Serif" w:eastAsia="Times New Roman" w:hAnsi="PT Serif" w:cs="Times New Roman"/>
          <w:color w:val="22272F"/>
          <w:sz w:val="23"/>
          <w:szCs w:val="23"/>
          <w:lang w:eastAsia="ru-RU"/>
        </w:rPr>
        <w:t>, </w:t>
      </w:r>
      <w:hyperlink r:id="rId65" w:anchor="/document/1799409/entry/0" w:history="1">
        <w:r w:rsidRPr="00E62736">
          <w:rPr>
            <w:rFonts w:ascii="PT Serif" w:eastAsia="Times New Roman" w:hAnsi="PT Serif" w:cs="Times New Roman"/>
            <w:color w:val="3272C0"/>
            <w:sz w:val="23"/>
            <w:szCs w:val="23"/>
            <w:u w:val="single"/>
            <w:lang w:eastAsia="ru-RU"/>
          </w:rPr>
          <w:t>от 31 января 2011 года N 1-П</w:t>
        </w:r>
      </w:hyperlink>
      <w:r w:rsidRPr="00E62736">
        <w:rPr>
          <w:rFonts w:ascii="PT Serif" w:eastAsia="Times New Roman" w:hAnsi="PT Serif" w:cs="Times New Roman"/>
          <w:color w:val="22272F"/>
          <w:sz w:val="23"/>
          <w:szCs w:val="23"/>
          <w:lang w:eastAsia="ru-RU"/>
        </w:rPr>
        <w:t>, </w:t>
      </w:r>
      <w:hyperlink r:id="rId66" w:anchor="/document/71031152/entry/0" w:history="1">
        <w:r w:rsidRPr="00E62736">
          <w:rPr>
            <w:rFonts w:ascii="PT Serif" w:eastAsia="Times New Roman" w:hAnsi="PT Serif" w:cs="Times New Roman"/>
            <w:color w:val="3272C0"/>
            <w:sz w:val="23"/>
            <w:szCs w:val="23"/>
            <w:u w:val="single"/>
            <w:lang w:eastAsia="ru-RU"/>
          </w:rPr>
          <w:t>от 18 мая 2015 года N 10-П</w:t>
        </w:r>
      </w:hyperlink>
      <w:r w:rsidRPr="00E62736">
        <w:rPr>
          <w:rFonts w:ascii="PT Serif" w:eastAsia="Times New Roman" w:hAnsi="PT Serif" w:cs="Times New Roman"/>
          <w:color w:val="22272F"/>
          <w:sz w:val="23"/>
          <w:szCs w:val="23"/>
          <w:lang w:eastAsia="ru-RU"/>
        </w:rPr>
        <w:t> и др.).</w:t>
      </w:r>
    </w:p>
    <w:p w14:paraId="006DF4FF"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Соответственно, необходимость нахождения в законодательном регулировании, а равно в правоприменительной практике баланса интересов участников гражданского оборота при признании договора купли-продажи жилого помещения недействительным требует учета как обстоятельств, обусловленных наличием дела о банкротстве, так и фактов, влияющих на возможности удовлетворения потребности гражданина в жилище.</w:t>
      </w:r>
    </w:p>
    <w:p w14:paraId="155C832D"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3. Возврат в конкурсную массу имущества, отчужденного должником по сделке, признанной недействительной на основании </w:t>
      </w:r>
      <w:hyperlink r:id="rId67" w:anchor="/document/185181/entry/61021" w:history="1">
        <w:r w:rsidRPr="00E62736">
          <w:rPr>
            <w:rFonts w:ascii="PT Serif" w:eastAsia="Times New Roman" w:hAnsi="PT Serif" w:cs="Times New Roman"/>
            <w:color w:val="3272C0"/>
            <w:sz w:val="23"/>
            <w:szCs w:val="23"/>
            <w:u w:val="single"/>
            <w:lang w:eastAsia="ru-RU"/>
          </w:rPr>
          <w:t>пункта 1 статьи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 т.е. также и по сделке, совершенной банком (</w:t>
      </w:r>
      <w:hyperlink r:id="rId68" w:anchor="/document/185181/entry/1894011" w:history="1">
        <w:r w:rsidRPr="00E62736">
          <w:rPr>
            <w:rFonts w:ascii="PT Serif" w:eastAsia="Times New Roman" w:hAnsi="PT Serif" w:cs="Times New Roman"/>
            <w:color w:val="3272C0"/>
            <w:sz w:val="23"/>
            <w:szCs w:val="23"/>
            <w:u w:val="single"/>
            <w:lang w:eastAsia="ru-RU"/>
          </w:rPr>
          <w:t>пункт 11 статьи 189</w:t>
        </w:r>
        <w:r w:rsidRPr="00E62736">
          <w:rPr>
            <w:rFonts w:ascii="PT Serif" w:eastAsia="Times New Roman" w:hAnsi="PT Serif" w:cs="Times New Roman"/>
            <w:color w:val="3272C0"/>
            <w:sz w:val="16"/>
            <w:szCs w:val="16"/>
            <w:u w:val="single"/>
            <w:vertAlign w:val="superscript"/>
            <w:lang w:eastAsia="ru-RU"/>
          </w:rPr>
          <w:t> 40</w:t>
        </w:r>
      </w:hyperlink>
      <w:r w:rsidRPr="00E62736">
        <w:rPr>
          <w:rFonts w:ascii="PT Serif" w:eastAsia="Times New Roman" w:hAnsi="PT Serif" w:cs="Times New Roman"/>
          <w:color w:val="22272F"/>
          <w:sz w:val="23"/>
          <w:szCs w:val="23"/>
          <w:lang w:eastAsia="ru-RU"/>
        </w:rPr>
        <w:t> данного Федерального закона), - призван обеспечить защиту имущественных интересов всех кредиторов должника, на что неоднократно указывал Конституционный Суд Российской Федерации (определения </w:t>
      </w:r>
      <w:hyperlink r:id="rId69" w:anchor="/document/70673132/entry/0" w:history="1">
        <w:r w:rsidRPr="00E62736">
          <w:rPr>
            <w:rFonts w:ascii="PT Serif" w:eastAsia="Times New Roman" w:hAnsi="PT Serif" w:cs="Times New Roman"/>
            <w:color w:val="3272C0"/>
            <w:sz w:val="23"/>
            <w:szCs w:val="23"/>
            <w:u w:val="single"/>
            <w:lang w:eastAsia="ru-RU"/>
          </w:rPr>
          <w:t>от 22 апреля 2014 года N 953-О</w:t>
        </w:r>
      </w:hyperlink>
      <w:r w:rsidRPr="00E62736">
        <w:rPr>
          <w:rFonts w:ascii="PT Serif" w:eastAsia="Times New Roman" w:hAnsi="PT Serif" w:cs="Times New Roman"/>
          <w:color w:val="22272F"/>
          <w:sz w:val="23"/>
          <w:szCs w:val="23"/>
          <w:lang w:eastAsia="ru-RU"/>
        </w:rPr>
        <w:t>, </w:t>
      </w:r>
      <w:hyperlink r:id="rId70" w:anchor="/document/71907408/entry/0" w:history="1">
        <w:r w:rsidRPr="00E62736">
          <w:rPr>
            <w:rFonts w:ascii="PT Serif" w:eastAsia="Times New Roman" w:hAnsi="PT Serif" w:cs="Times New Roman"/>
            <w:color w:val="3272C0"/>
            <w:sz w:val="23"/>
            <w:szCs w:val="23"/>
            <w:u w:val="single"/>
            <w:lang w:eastAsia="ru-RU"/>
          </w:rPr>
          <w:t>от 27 февраля 2018 года N 454-О</w:t>
        </w:r>
      </w:hyperlink>
      <w:r w:rsidRPr="00E62736">
        <w:rPr>
          <w:rFonts w:ascii="PT Serif" w:eastAsia="Times New Roman" w:hAnsi="PT Serif" w:cs="Times New Roman"/>
          <w:color w:val="22272F"/>
          <w:sz w:val="23"/>
          <w:szCs w:val="23"/>
          <w:lang w:eastAsia="ru-RU"/>
        </w:rPr>
        <w:t>, </w:t>
      </w:r>
      <w:hyperlink r:id="rId71" w:anchor="/document/72221544/entry/0" w:history="1">
        <w:r w:rsidRPr="00E62736">
          <w:rPr>
            <w:rFonts w:ascii="PT Serif" w:eastAsia="Times New Roman" w:hAnsi="PT Serif" w:cs="Times New Roman"/>
            <w:color w:val="3272C0"/>
            <w:sz w:val="23"/>
            <w:szCs w:val="23"/>
            <w:u w:val="single"/>
            <w:lang w:eastAsia="ru-RU"/>
          </w:rPr>
          <w:t>от 26 марта 2019 года N 737-О</w:t>
        </w:r>
      </w:hyperlink>
      <w:r w:rsidRPr="00E62736">
        <w:rPr>
          <w:rFonts w:ascii="PT Serif" w:eastAsia="Times New Roman" w:hAnsi="PT Serif" w:cs="Times New Roman"/>
          <w:color w:val="22272F"/>
          <w:sz w:val="23"/>
          <w:szCs w:val="23"/>
          <w:lang w:eastAsia="ru-RU"/>
        </w:rPr>
        <w:t> и др.). Интерес конкурсных кредиторов при оспаривании сделки по отчуждению жилого помещения и возврате этого жилого помещения в конкурсную массу заключается в его последующей реализации и направлении вырученных денежных средств на удовлетворение имущественных требований конкурсных кредиторов.</w:t>
      </w:r>
    </w:p>
    <w:p w14:paraId="19211318"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 xml:space="preserve">Сам факт неравноценного встречного исполнения обязательств, т.е., в частности, установленного судом, рассматривающим иск о признании сделки недействительной, существенного превышения рыночной стоимости переданного должником имущества над стоимостью полученного им встречного предоставления, определенной с учетом </w:t>
      </w:r>
      <w:r w:rsidRPr="00E62736">
        <w:rPr>
          <w:rFonts w:ascii="PT Serif" w:eastAsia="Times New Roman" w:hAnsi="PT Serif" w:cs="Times New Roman"/>
          <w:color w:val="22272F"/>
          <w:sz w:val="23"/>
          <w:szCs w:val="23"/>
          <w:lang w:eastAsia="ru-RU"/>
        </w:rPr>
        <w:lastRenderedPageBreak/>
        <w:t>условий и обстоятельств такого встречного исполнения обязательств, в контексте начавшейся процедуры банкротства (либо принятия мер по предупреждению банкротства), по существу, означает, что имущество должника уменьшилось, а другая сторона такой сделки получила имущественную выгоду в ущерб интересам кредиторов.</w:t>
      </w:r>
    </w:p>
    <w:p w14:paraId="24E6321C"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С учетом того что последствием недействительности сделки является обязанность каждой из сторон возвратить другой все полученное по сделке, а в случае невозможности возвратить полученное в натуре возместить его стоимость, если иные последствия недействительности сделки не предусмотрены законом (</w:t>
      </w:r>
      <w:hyperlink r:id="rId72" w:anchor="/document/10164072/entry/16702" w:history="1">
        <w:r w:rsidRPr="00E62736">
          <w:rPr>
            <w:rFonts w:ascii="PT Serif" w:eastAsia="Times New Roman" w:hAnsi="PT Serif" w:cs="Times New Roman"/>
            <w:color w:val="3272C0"/>
            <w:sz w:val="23"/>
            <w:szCs w:val="23"/>
            <w:u w:val="single"/>
            <w:lang w:eastAsia="ru-RU"/>
          </w:rPr>
          <w:t>пункт 2 статьи 167</w:t>
        </w:r>
      </w:hyperlink>
      <w:r w:rsidRPr="00E62736">
        <w:rPr>
          <w:rFonts w:ascii="PT Serif" w:eastAsia="Times New Roman" w:hAnsi="PT Serif" w:cs="Times New Roman"/>
          <w:color w:val="22272F"/>
          <w:sz w:val="23"/>
          <w:szCs w:val="23"/>
          <w:lang w:eastAsia="ru-RU"/>
        </w:rPr>
        <w:t> ГК Российской Федерации), предполагается, что по общему правилу применение последствий недействительности сделки влечет восстановление положения сторон, имевшего место до совершения по ней предоставления.</w:t>
      </w:r>
    </w:p>
    <w:p w14:paraId="2E1D28B6"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w:t>
      </w:r>
      <w:hyperlink r:id="rId73" w:anchor="/document/185181/entry/300" w:history="1">
        <w:r w:rsidRPr="00E62736">
          <w:rPr>
            <w:rFonts w:ascii="PT Serif" w:eastAsia="Times New Roman" w:hAnsi="PT Serif" w:cs="Times New Roman"/>
            <w:color w:val="3272C0"/>
            <w:sz w:val="23"/>
            <w:szCs w:val="23"/>
            <w:u w:val="single"/>
            <w:lang w:eastAsia="ru-RU"/>
          </w:rPr>
          <w:t>главой III</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подлежит возврату в конкурсную массу (</w:t>
      </w:r>
      <w:hyperlink r:id="rId74" w:anchor="/document/185181/entry/61061" w:history="1">
        <w:r w:rsidRPr="00E62736">
          <w:rPr>
            <w:rFonts w:ascii="PT Serif" w:eastAsia="Times New Roman" w:hAnsi="PT Serif" w:cs="Times New Roman"/>
            <w:color w:val="3272C0"/>
            <w:sz w:val="23"/>
            <w:szCs w:val="23"/>
            <w:u w:val="single"/>
            <w:lang w:eastAsia="ru-RU"/>
          </w:rPr>
          <w:t>пункт 1 статьи 61</w:t>
        </w:r>
        <w:r w:rsidRPr="00E62736">
          <w:rPr>
            <w:rFonts w:ascii="PT Serif" w:eastAsia="Times New Roman" w:hAnsi="PT Serif" w:cs="Times New Roman"/>
            <w:color w:val="3272C0"/>
            <w:sz w:val="16"/>
            <w:szCs w:val="16"/>
            <w:u w:val="single"/>
            <w:vertAlign w:val="superscript"/>
            <w:lang w:eastAsia="ru-RU"/>
          </w:rPr>
          <w:t> 6</w:t>
        </w:r>
      </w:hyperlink>
      <w:r w:rsidRPr="00E62736">
        <w:rPr>
          <w:rFonts w:ascii="PT Serif" w:eastAsia="Times New Roman" w:hAnsi="PT Serif" w:cs="Times New Roman"/>
          <w:color w:val="22272F"/>
          <w:sz w:val="23"/>
          <w:szCs w:val="23"/>
          <w:lang w:eastAsia="ru-RU"/>
        </w:rPr>
        <w:t> данного Федерального закона).</w:t>
      </w:r>
    </w:p>
    <w:p w14:paraId="2FAFA9B8"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Правовое регулирование, в соответствии с которым сделка может быть признана недействительной для защиты имущественных интересов кредиторов в деле о банкротстве (с учетом имеющейся неравноценности полученного должником исполнения по такой сделке), осуществленное законодателем в рамках своей дискреции в целях обеспечения баланса интересов участников гражданского оборота, само по себе не может быть признано не согласующимся с принципами справедливости и соразмерности.</w:t>
      </w:r>
    </w:p>
    <w:p w14:paraId="010EC0A4"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В условиях несостоятельности (банкротства) реализация возвращенного в конкурсную массу жилого помещения может не оказать существенного влияния на степень удовлетворения требований конкурсных кредиторов должника (что особенно характерно для банкротства кредитной организации, подразумевающего возможность наличия значительного числа кредиторов первой очереди (</w:t>
      </w:r>
      <w:hyperlink r:id="rId75" w:anchor="/document/185181/entry/189923" w:history="1">
        <w:r w:rsidRPr="00E62736">
          <w:rPr>
            <w:rFonts w:ascii="PT Serif" w:eastAsia="Times New Roman" w:hAnsi="PT Serif" w:cs="Times New Roman"/>
            <w:color w:val="3272C0"/>
            <w:sz w:val="23"/>
            <w:szCs w:val="23"/>
            <w:u w:val="single"/>
            <w:lang w:eastAsia="ru-RU"/>
          </w:rPr>
          <w:t>пункт 3 статьи 189</w:t>
        </w:r>
        <w:r w:rsidRPr="00E62736">
          <w:rPr>
            <w:rFonts w:ascii="PT Serif" w:eastAsia="Times New Roman" w:hAnsi="PT Serif" w:cs="Times New Roman"/>
            <w:color w:val="3272C0"/>
            <w:sz w:val="16"/>
            <w:szCs w:val="16"/>
            <w:u w:val="single"/>
            <w:vertAlign w:val="superscript"/>
            <w:lang w:eastAsia="ru-RU"/>
          </w:rPr>
          <w:t> 92</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Однако данное обстоятельство не может быть принципиальным препятствием для распространения на случаи признания недействительными сделок купли-продажи жилых помещений правил законодательства о банкротстве о включении имущества в конкурсную массу. Хотя стоимость объектов жилой недвижимости, отчуждение которых должником по подозрительной сделке подпадает под оспариваемое регулирование, зачастую не сопоставима с размером задолженности, их реализация позволяет погасить по крайней мере ее часть, а в некоторых случаях не исключено, что и достаточно весомую.</w:t>
      </w:r>
    </w:p>
    <w:p w14:paraId="2E0105AB"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Распространение законодателем правил </w:t>
      </w:r>
      <w:hyperlink r:id="rId76" w:anchor="/document/185181/entry/61021" w:history="1">
        <w:r w:rsidRPr="00E62736">
          <w:rPr>
            <w:rFonts w:ascii="PT Serif" w:eastAsia="Times New Roman" w:hAnsi="PT Serif" w:cs="Times New Roman"/>
            <w:color w:val="3272C0"/>
            <w:sz w:val="23"/>
            <w:szCs w:val="23"/>
            <w:u w:val="single"/>
            <w:lang w:eastAsia="ru-RU"/>
          </w:rPr>
          <w:t>пункта 1 статьи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xml:space="preserve"> Федерального закона "О несостоятельности (банкротстве)" на сделки, совершенные должником не только после принятия заявления о признании его банкротом, но и в течение одного года до этого момента (с учетом особого порядка исчисления данного периода для банков), базируется на решении законодателя допустить - в качестве упрощенного способа </w:t>
      </w:r>
      <w:r w:rsidRPr="00E62736">
        <w:rPr>
          <w:rFonts w:ascii="PT Serif" w:eastAsia="Times New Roman" w:hAnsi="PT Serif" w:cs="Times New Roman"/>
          <w:color w:val="22272F"/>
          <w:sz w:val="23"/>
          <w:szCs w:val="23"/>
          <w:lang w:eastAsia="ru-RU"/>
        </w:rPr>
        <w:lastRenderedPageBreak/>
        <w:t>восполнения имущественных потерь должника - возможность на основании одних лишь объективных критериев оспорить сделки, совершенные в течение указанного временного отрезка и в силу неравноценности предоставления в преддверии банкротства уменьшающие имущество должника. При этом использование в пункте 1 статьи 61</w:t>
      </w:r>
      <w:r w:rsidRPr="00E62736">
        <w:rPr>
          <w:rFonts w:ascii="PT Serif" w:eastAsia="Times New Roman" w:hAnsi="PT Serif" w:cs="Times New Roman"/>
          <w:color w:val="22272F"/>
          <w:sz w:val="16"/>
          <w:szCs w:val="16"/>
          <w:vertAlign w:val="superscript"/>
          <w:lang w:eastAsia="ru-RU"/>
        </w:rPr>
        <w:t> 2</w:t>
      </w:r>
      <w:r w:rsidRPr="00E62736">
        <w:rPr>
          <w:rFonts w:ascii="PT Serif" w:eastAsia="Times New Roman" w:hAnsi="PT Serif" w:cs="Times New Roman"/>
          <w:color w:val="22272F"/>
          <w:sz w:val="23"/>
          <w:szCs w:val="23"/>
          <w:lang w:eastAsia="ru-RU"/>
        </w:rPr>
        <w:t> Федерального закона "О несостоятельности (банкротстве)", к которой отсылает оспариваемый </w:t>
      </w:r>
      <w:hyperlink r:id="rId77" w:anchor="/document/185181/entry/1894011" w:history="1">
        <w:r w:rsidRPr="00E62736">
          <w:rPr>
            <w:rFonts w:ascii="PT Serif" w:eastAsia="Times New Roman" w:hAnsi="PT Serif" w:cs="Times New Roman"/>
            <w:color w:val="3272C0"/>
            <w:sz w:val="23"/>
            <w:szCs w:val="23"/>
            <w:u w:val="single"/>
            <w:lang w:eastAsia="ru-RU"/>
          </w:rPr>
          <w:t>пункт 11 статьи 189</w:t>
        </w:r>
        <w:r w:rsidRPr="00E62736">
          <w:rPr>
            <w:rFonts w:ascii="PT Serif" w:eastAsia="Times New Roman" w:hAnsi="PT Serif" w:cs="Times New Roman"/>
            <w:color w:val="3272C0"/>
            <w:sz w:val="16"/>
            <w:szCs w:val="16"/>
            <w:u w:val="single"/>
            <w:vertAlign w:val="superscript"/>
            <w:lang w:eastAsia="ru-RU"/>
          </w:rPr>
          <w:t> 40</w:t>
        </w:r>
      </w:hyperlink>
      <w:r w:rsidRPr="00E62736">
        <w:rPr>
          <w:rFonts w:ascii="PT Serif" w:eastAsia="Times New Roman" w:hAnsi="PT Serif" w:cs="Times New Roman"/>
          <w:color w:val="22272F"/>
          <w:sz w:val="23"/>
          <w:szCs w:val="23"/>
          <w:lang w:eastAsia="ru-RU"/>
        </w:rPr>
        <w:t> данного Федерального закона, оценочных характеристик создает возможность эффективного применения нормы к неограниченному числу конкретных правовых ситуаций.</w:t>
      </w:r>
    </w:p>
    <w:p w14:paraId="78434826"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В отличие от условий признания сделки недействительной в соответствии с </w:t>
      </w:r>
      <w:hyperlink r:id="rId78" w:anchor="/document/185181/entry/61021" w:history="1">
        <w:r w:rsidRPr="00E62736">
          <w:rPr>
            <w:rFonts w:ascii="PT Serif" w:eastAsia="Times New Roman" w:hAnsi="PT Serif" w:cs="Times New Roman"/>
            <w:color w:val="3272C0"/>
            <w:sz w:val="23"/>
            <w:szCs w:val="23"/>
            <w:u w:val="single"/>
            <w:lang w:eastAsia="ru-RU"/>
          </w:rPr>
          <w:t>пунктом 1 статьи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согласно правилам, установленным </w:t>
      </w:r>
      <w:hyperlink r:id="rId79" w:anchor="/document/185181/entry/61022" w:history="1">
        <w:r w:rsidRPr="00E62736">
          <w:rPr>
            <w:rFonts w:ascii="PT Serif" w:eastAsia="Times New Roman" w:hAnsi="PT Serif" w:cs="Times New Roman"/>
            <w:color w:val="3272C0"/>
            <w:sz w:val="23"/>
            <w:szCs w:val="23"/>
            <w:u w:val="single"/>
            <w:lang w:eastAsia="ru-RU"/>
          </w:rPr>
          <w:t>пунктом 2</w:t>
        </w:r>
      </w:hyperlink>
      <w:r w:rsidRPr="00E62736">
        <w:rPr>
          <w:rFonts w:ascii="PT Serif" w:eastAsia="Times New Roman" w:hAnsi="PT Serif" w:cs="Times New Roman"/>
          <w:color w:val="22272F"/>
          <w:sz w:val="23"/>
          <w:szCs w:val="23"/>
          <w:lang w:eastAsia="ru-RU"/>
        </w:rPr>
        <w:t> той же статьи, для признания сделки недействительной как совершенной должником в целях причинения вреда имущественным правам кредиторов требуется установление того, что в результате ее совершения был причинен вред имущественным правам кредиторов и что другая сторона сделки знала об указанной цели должника к моменту совершения сделки. Сделки, отвечающие указанным условиям, могут быть признаны недействительными в течение трех лет (а не одного года, как предусмотрено в пункте 1) до принятия заявления о признании должника банкротом или после принятия указанного заявления.</w:t>
      </w:r>
    </w:p>
    <w:p w14:paraId="4833D164"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Ввиду различий нормативного содержания </w:t>
      </w:r>
      <w:hyperlink r:id="rId80" w:anchor="/document/185181/entry/61021" w:history="1">
        <w:r w:rsidRPr="00E62736">
          <w:rPr>
            <w:rFonts w:ascii="PT Serif" w:eastAsia="Times New Roman" w:hAnsi="PT Serif" w:cs="Times New Roman"/>
            <w:color w:val="3272C0"/>
            <w:sz w:val="23"/>
            <w:szCs w:val="23"/>
            <w:u w:val="single"/>
            <w:lang w:eastAsia="ru-RU"/>
          </w:rPr>
          <w:t>пунктов 1</w:t>
        </w:r>
      </w:hyperlink>
      <w:r w:rsidRPr="00E62736">
        <w:rPr>
          <w:rFonts w:ascii="PT Serif" w:eastAsia="Times New Roman" w:hAnsi="PT Serif" w:cs="Times New Roman"/>
          <w:color w:val="22272F"/>
          <w:sz w:val="23"/>
          <w:szCs w:val="23"/>
          <w:lang w:eastAsia="ru-RU"/>
        </w:rPr>
        <w:t> и </w:t>
      </w:r>
      <w:hyperlink r:id="rId81" w:anchor="/document/185181/entry/61022" w:history="1">
        <w:r w:rsidRPr="00E62736">
          <w:rPr>
            <w:rFonts w:ascii="PT Serif" w:eastAsia="Times New Roman" w:hAnsi="PT Serif" w:cs="Times New Roman"/>
            <w:color w:val="3272C0"/>
            <w:sz w:val="23"/>
            <w:szCs w:val="23"/>
            <w:u w:val="single"/>
            <w:lang w:eastAsia="ru-RU"/>
          </w:rPr>
          <w:t>2 статьи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Пленум Высшего Арбитражного Суда Российской Федерации пришел к выводу о том, что для признания сделки недействительной на основании пункта 1 достаточно указанных в нем обстоятельств; наличие иных обстоятельств, определенных пунктом 2 данной статьи (в частности, недобросовестности контрагента), не требуется (</w:t>
      </w:r>
      <w:hyperlink r:id="rId82" w:anchor="/document/1799408/entry/902" w:history="1">
        <w:r w:rsidRPr="00E62736">
          <w:rPr>
            <w:rFonts w:ascii="PT Serif" w:eastAsia="Times New Roman" w:hAnsi="PT Serif" w:cs="Times New Roman"/>
            <w:color w:val="3272C0"/>
            <w:sz w:val="23"/>
            <w:szCs w:val="23"/>
            <w:u w:val="single"/>
            <w:lang w:eastAsia="ru-RU"/>
          </w:rPr>
          <w:t>абзац второй пункта 9</w:t>
        </w:r>
      </w:hyperlink>
      <w:r w:rsidRPr="00E62736">
        <w:rPr>
          <w:rFonts w:ascii="PT Serif" w:eastAsia="Times New Roman" w:hAnsi="PT Serif" w:cs="Times New Roman"/>
          <w:color w:val="22272F"/>
          <w:sz w:val="23"/>
          <w:szCs w:val="23"/>
          <w:lang w:eastAsia="ru-RU"/>
        </w:rPr>
        <w:t> постановления от 23 декабря 2010 года N 63 "О некоторых вопросах, связанных с применением главы III</w:t>
      </w:r>
      <w:r w:rsidRPr="00E62736">
        <w:rPr>
          <w:rFonts w:ascii="PT Serif" w:eastAsia="Times New Roman" w:hAnsi="PT Serif" w:cs="Times New Roman"/>
          <w:color w:val="22272F"/>
          <w:sz w:val="16"/>
          <w:szCs w:val="16"/>
          <w:vertAlign w:val="superscript"/>
          <w:lang w:eastAsia="ru-RU"/>
        </w:rPr>
        <w:t> 1</w:t>
      </w:r>
      <w:r w:rsidRPr="00E62736">
        <w:rPr>
          <w:rFonts w:ascii="PT Serif" w:eastAsia="Times New Roman" w:hAnsi="PT Serif" w:cs="Times New Roman"/>
          <w:color w:val="22272F"/>
          <w:sz w:val="23"/>
          <w:szCs w:val="23"/>
          <w:lang w:eastAsia="ru-RU"/>
        </w:rPr>
        <w:t> Федерального закона "О несостоятельности (банкротстве)"). В то же время Верховный Суд Российской Федерации, ссылаясь на диспозицию нормы пункта 1 статьи 61</w:t>
      </w:r>
      <w:r w:rsidRPr="00E62736">
        <w:rPr>
          <w:rFonts w:ascii="PT Serif" w:eastAsia="Times New Roman" w:hAnsi="PT Serif" w:cs="Times New Roman"/>
          <w:color w:val="22272F"/>
          <w:sz w:val="16"/>
          <w:szCs w:val="16"/>
          <w:vertAlign w:val="superscript"/>
          <w:lang w:eastAsia="ru-RU"/>
        </w:rPr>
        <w:t> 2</w:t>
      </w:r>
      <w:r w:rsidRPr="00E62736">
        <w:rPr>
          <w:rFonts w:ascii="PT Serif" w:eastAsia="Times New Roman" w:hAnsi="PT Serif" w:cs="Times New Roman"/>
          <w:color w:val="22272F"/>
          <w:sz w:val="23"/>
          <w:szCs w:val="23"/>
          <w:lang w:eastAsia="ru-RU"/>
        </w:rPr>
        <w:t> Федерального закона "О несостоятельности (банкротстве)", указывает, что для определения признака неравноценности помимо цены во внимание должны приниматься и все обстоятельства совершения сделки, т.е. суд должен исследовать контекст отношений должника с контрагентом для того, чтобы вывод о подозрительности являлся вполне убедительным и обоснованным (определения Судебной коллегии по экономическим спорам Верховного Суда Российской Федерации </w:t>
      </w:r>
      <w:hyperlink r:id="rId83" w:anchor="/document/72175326/entry/0" w:history="1">
        <w:r w:rsidRPr="00E62736">
          <w:rPr>
            <w:rFonts w:ascii="PT Serif" w:eastAsia="Times New Roman" w:hAnsi="PT Serif" w:cs="Times New Roman"/>
            <w:color w:val="3272C0"/>
            <w:sz w:val="23"/>
            <w:szCs w:val="23"/>
            <w:u w:val="single"/>
            <w:lang w:eastAsia="ru-RU"/>
          </w:rPr>
          <w:t>от 15 февраля 2019 года N 305-ЭС18-8671(2)</w:t>
        </w:r>
      </w:hyperlink>
      <w:r w:rsidRPr="00E62736">
        <w:rPr>
          <w:rFonts w:ascii="PT Serif" w:eastAsia="Times New Roman" w:hAnsi="PT Serif" w:cs="Times New Roman"/>
          <w:color w:val="22272F"/>
          <w:sz w:val="23"/>
          <w:szCs w:val="23"/>
          <w:lang w:eastAsia="ru-RU"/>
        </w:rPr>
        <w:t> и </w:t>
      </w:r>
      <w:hyperlink r:id="rId84" w:anchor="/document/402862076/entry/0" w:history="1">
        <w:r w:rsidRPr="00E62736">
          <w:rPr>
            <w:rFonts w:ascii="PT Serif" w:eastAsia="Times New Roman" w:hAnsi="PT Serif" w:cs="Times New Roman"/>
            <w:color w:val="3272C0"/>
            <w:sz w:val="23"/>
            <w:szCs w:val="23"/>
            <w:u w:val="single"/>
            <w:lang w:eastAsia="ru-RU"/>
          </w:rPr>
          <w:t>от 27 сентября 2021 года N 306-ЭС19-5887(3)</w:t>
        </w:r>
      </w:hyperlink>
      <w:r w:rsidRPr="00E62736">
        <w:rPr>
          <w:rFonts w:ascii="PT Serif" w:eastAsia="Times New Roman" w:hAnsi="PT Serif" w:cs="Times New Roman"/>
          <w:color w:val="22272F"/>
          <w:sz w:val="23"/>
          <w:szCs w:val="23"/>
          <w:lang w:eastAsia="ru-RU"/>
        </w:rPr>
        <w:t>. Данный подход согласуется с общим для судов ориентиром, согласно которому положения Гражданского кодекса Российской Федерации, законов и иных актов, содержащих нормы гражданского права, подлежат истолкованию в системной взаимосвязи с его основными началами, закрепленными в </w:t>
      </w:r>
      <w:hyperlink r:id="rId85" w:anchor="/document/10164072/entry/1" w:history="1">
        <w:r w:rsidRPr="00E62736">
          <w:rPr>
            <w:rFonts w:ascii="PT Serif" w:eastAsia="Times New Roman" w:hAnsi="PT Serif" w:cs="Times New Roman"/>
            <w:color w:val="3272C0"/>
            <w:sz w:val="23"/>
            <w:szCs w:val="23"/>
            <w:u w:val="single"/>
            <w:lang w:eastAsia="ru-RU"/>
          </w:rPr>
          <w:t>статье 1</w:t>
        </w:r>
      </w:hyperlink>
      <w:r w:rsidRPr="00E62736">
        <w:rPr>
          <w:rFonts w:ascii="PT Serif" w:eastAsia="Times New Roman" w:hAnsi="PT Serif" w:cs="Times New Roman"/>
          <w:color w:val="22272F"/>
          <w:sz w:val="23"/>
          <w:szCs w:val="23"/>
          <w:lang w:eastAsia="ru-RU"/>
        </w:rPr>
        <w:t> названного Кодекса (</w:t>
      </w:r>
      <w:hyperlink r:id="rId86" w:anchor="/document/71100882/entry/1" w:history="1">
        <w:r w:rsidRPr="00E62736">
          <w:rPr>
            <w:rFonts w:ascii="PT Serif" w:eastAsia="Times New Roman" w:hAnsi="PT Serif" w:cs="Times New Roman"/>
            <w:color w:val="3272C0"/>
            <w:sz w:val="23"/>
            <w:szCs w:val="23"/>
            <w:u w:val="single"/>
            <w:lang w:eastAsia="ru-RU"/>
          </w:rPr>
          <w:t>пункт 1</w:t>
        </w:r>
      </w:hyperlink>
      <w:r w:rsidRPr="00E62736">
        <w:rPr>
          <w:rFonts w:ascii="PT Serif" w:eastAsia="Times New Roman" w:hAnsi="PT Serif" w:cs="Times New Roman"/>
          <w:color w:val="22272F"/>
          <w:sz w:val="23"/>
          <w:szCs w:val="23"/>
          <w:lang w:eastAsia="ru-RU"/>
        </w:rPr>
        <w:t>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к каковым относится в том числе принцип добросовестности (</w:t>
      </w:r>
      <w:hyperlink r:id="rId87" w:anchor="/document/10164072/entry/1333" w:history="1">
        <w:r w:rsidRPr="00E62736">
          <w:rPr>
            <w:rFonts w:ascii="PT Serif" w:eastAsia="Times New Roman" w:hAnsi="PT Serif" w:cs="Times New Roman"/>
            <w:color w:val="3272C0"/>
            <w:sz w:val="23"/>
            <w:szCs w:val="23"/>
            <w:u w:val="single"/>
            <w:lang w:eastAsia="ru-RU"/>
          </w:rPr>
          <w:t>пункт 3 статьи 1</w:t>
        </w:r>
      </w:hyperlink>
      <w:r w:rsidRPr="00E62736">
        <w:rPr>
          <w:rFonts w:ascii="PT Serif" w:eastAsia="Times New Roman" w:hAnsi="PT Serif" w:cs="Times New Roman"/>
          <w:color w:val="22272F"/>
          <w:sz w:val="23"/>
          <w:szCs w:val="23"/>
          <w:lang w:eastAsia="ru-RU"/>
        </w:rPr>
        <w:t xml:space="preserve"> ГК Российской Федерации). Конституционный Суд Российской Федерации также неоднократно обращал внимание на конституционную значимость принципа добросовестности в </w:t>
      </w:r>
      <w:r w:rsidRPr="00E62736">
        <w:rPr>
          <w:rFonts w:ascii="PT Serif" w:eastAsia="Times New Roman" w:hAnsi="PT Serif" w:cs="Times New Roman"/>
          <w:color w:val="22272F"/>
          <w:sz w:val="23"/>
          <w:szCs w:val="23"/>
          <w:lang w:eastAsia="ru-RU"/>
        </w:rPr>
        <w:lastRenderedPageBreak/>
        <w:t>гражданских правоотношениях и на взаимосвязь добросовестного поведения с надлежащей заботливостью и разумной осмотрительностью участников гражданского оборота (постановления </w:t>
      </w:r>
      <w:hyperlink r:id="rId88" w:anchor="/document/71232578/entry/0" w:history="1">
        <w:r w:rsidRPr="00E62736">
          <w:rPr>
            <w:rFonts w:ascii="PT Serif" w:eastAsia="Times New Roman" w:hAnsi="PT Serif" w:cs="Times New Roman"/>
            <w:color w:val="3272C0"/>
            <w:sz w:val="23"/>
            <w:szCs w:val="23"/>
            <w:u w:val="single"/>
            <w:lang w:eastAsia="ru-RU"/>
          </w:rPr>
          <w:t>от 27 октября 2015 года N 28-П</w:t>
        </w:r>
      </w:hyperlink>
      <w:r w:rsidRPr="00E62736">
        <w:rPr>
          <w:rFonts w:ascii="PT Serif" w:eastAsia="Times New Roman" w:hAnsi="PT Serif" w:cs="Times New Roman"/>
          <w:color w:val="22272F"/>
          <w:sz w:val="23"/>
          <w:szCs w:val="23"/>
          <w:lang w:eastAsia="ru-RU"/>
        </w:rPr>
        <w:t>, </w:t>
      </w:r>
      <w:hyperlink r:id="rId89" w:anchor="/document/71705124/entry/0" w:history="1">
        <w:r w:rsidRPr="00E62736">
          <w:rPr>
            <w:rFonts w:ascii="PT Serif" w:eastAsia="Times New Roman" w:hAnsi="PT Serif" w:cs="Times New Roman"/>
            <w:color w:val="3272C0"/>
            <w:sz w:val="23"/>
            <w:szCs w:val="23"/>
            <w:u w:val="single"/>
            <w:lang w:eastAsia="ru-RU"/>
          </w:rPr>
          <w:t>от 22 июня 2017 года N 16-П</w:t>
        </w:r>
      </w:hyperlink>
      <w:r w:rsidRPr="00E62736">
        <w:rPr>
          <w:rFonts w:ascii="PT Serif" w:eastAsia="Times New Roman" w:hAnsi="PT Serif" w:cs="Times New Roman"/>
          <w:color w:val="22272F"/>
          <w:sz w:val="23"/>
          <w:szCs w:val="23"/>
          <w:lang w:eastAsia="ru-RU"/>
        </w:rPr>
        <w:t> и др.).</w:t>
      </w:r>
    </w:p>
    <w:p w14:paraId="06F4BF46"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4. Согласно выраженным в </w:t>
      </w:r>
      <w:hyperlink r:id="rId90" w:anchor="/document/70175942/entry/0" w:history="1">
        <w:r w:rsidRPr="00E62736">
          <w:rPr>
            <w:rFonts w:ascii="PT Serif" w:eastAsia="Times New Roman" w:hAnsi="PT Serif" w:cs="Times New Roman"/>
            <w:color w:val="3272C0"/>
            <w:sz w:val="23"/>
            <w:szCs w:val="23"/>
            <w:u w:val="single"/>
            <w:lang w:eastAsia="ru-RU"/>
          </w:rPr>
          <w:t>Постановлении</w:t>
        </w:r>
      </w:hyperlink>
      <w:r w:rsidRPr="00E62736">
        <w:rPr>
          <w:rFonts w:ascii="PT Serif" w:eastAsia="Times New Roman" w:hAnsi="PT Serif" w:cs="Times New Roman"/>
          <w:color w:val="22272F"/>
          <w:sz w:val="23"/>
          <w:szCs w:val="23"/>
          <w:lang w:eastAsia="ru-RU"/>
        </w:rPr>
        <w:t> Конституционного Суда Российской Федерации от 14 мая 2012 года N 11-П позициям установление в </w:t>
      </w:r>
      <w:hyperlink r:id="rId91" w:anchor="/document/12128809/entry/448" w:history="1">
        <w:r w:rsidRPr="00E62736">
          <w:rPr>
            <w:rFonts w:ascii="PT Serif" w:eastAsia="Times New Roman" w:hAnsi="PT Serif" w:cs="Times New Roman"/>
            <w:color w:val="3272C0"/>
            <w:sz w:val="23"/>
            <w:szCs w:val="23"/>
            <w:u w:val="single"/>
            <w:lang w:eastAsia="ru-RU"/>
          </w:rPr>
          <w:t>абзаце втором части первой статьи 446</w:t>
        </w:r>
      </w:hyperlink>
      <w:r w:rsidRPr="00E62736">
        <w:rPr>
          <w:rFonts w:ascii="PT Serif" w:eastAsia="Times New Roman" w:hAnsi="PT Serif" w:cs="Times New Roman"/>
          <w:color w:val="22272F"/>
          <w:sz w:val="23"/>
          <w:szCs w:val="23"/>
          <w:lang w:eastAsia="ru-RU"/>
        </w:rPr>
        <w:t> ГПК Российской Федерации имущественного (исполнительского) иммунитета в отношении принадлежащего гражданину-должнику на праве собственности жилого помещения (его частей), которое является для гражданина-должника и членов его семьи, совместно проживающих в данном жилом помещении, единственным пригодным для постоянного проживания, имеет целью обеспечение указанным лицам нормальных условий существования и гарантий их социально-экономических прав и в конечном счете реализацию обязанности государства охранять достоинство личности. Допуская возможность принятия судом решения о необоснованности применения исполнительского иммунитета к такому жилому помещению, которое по своим объективным характеристикам (параметрам) явно превышает уровень, разумно достаточный для удовлетворения конституционно значимой потребности в жилище как необходимом средстве жизнеобеспечения, Конституционный Суд Российской Федерации в </w:t>
      </w:r>
      <w:hyperlink r:id="rId92" w:anchor="/document/400698503/entry/0" w:history="1">
        <w:r w:rsidRPr="00E62736">
          <w:rPr>
            <w:rFonts w:ascii="PT Serif" w:eastAsia="Times New Roman" w:hAnsi="PT Serif" w:cs="Times New Roman"/>
            <w:color w:val="3272C0"/>
            <w:sz w:val="23"/>
            <w:szCs w:val="23"/>
            <w:u w:val="single"/>
            <w:lang w:eastAsia="ru-RU"/>
          </w:rPr>
          <w:t>Постановлении</w:t>
        </w:r>
      </w:hyperlink>
      <w:r w:rsidRPr="00E62736">
        <w:rPr>
          <w:rFonts w:ascii="PT Serif" w:eastAsia="Times New Roman" w:hAnsi="PT Serif" w:cs="Times New Roman"/>
          <w:color w:val="22272F"/>
          <w:sz w:val="23"/>
          <w:szCs w:val="23"/>
          <w:lang w:eastAsia="ru-RU"/>
        </w:rPr>
        <w:t> от 26 апреля 2021 года N 15-П счел необходимым установить гарантии того, чтобы гражданин и члены его семьи, пусть и с ухудшением жилищных условий, не остались бы без жилища.</w:t>
      </w:r>
    </w:p>
    <w:p w14:paraId="765AA104"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Утрата гражданином жилого помещения вследствие признания сделки по его приобретению недействительной в соответствии с </w:t>
      </w:r>
      <w:hyperlink r:id="rId93" w:anchor="/document/185181/entry/61021" w:history="1">
        <w:r w:rsidRPr="00E62736">
          <w:rPr>
            <w:rFonts w:ascii="PT Serif" w:eastAsia="Times New Roman" w:hAnsi="PT Serif" w:cs="Times New Roman"/>
            <w:color w:val="3272C0"/>
            <w:sz w:val="23"/>
            <w:szCs w:val="23"/>
            <w:u w:val="single"/>
            <w:lang w:eastAsia="ru-RU"/>
          </w:rPr>
          <w:t>пунктом 1 статьи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и применения последствий ее недействительности отличается по своей природе от обращения взыскания на жилое помещение гражданина по его обязательствам в общем порядке. Если в первом случае право собственности гражданина признается никогда не возникавшим и по этой причине полученное по недействительной сделке имущество включается в конкурсную массу, а гражданин в деле о банкротстве приобретает право требования к должнику, которое подлежит удовлетворению согласно положениям законодательства о банкротстве (</w:t>
      </w:r>
      <w:hyperlink r:id="rId94" w:anchor="/document/185181/entry/61063" w:history="1">
        <w:r w:rsidRPr="00E62736">
          <w:rPr>
            <w:rFonts w:ascii="PT Serif" w:eastAsia="Times New Roman" w:hAnsi="PT Serif" w:cs="Times New Roman"/>
            <w:color w:val="3272C0"/>
            <w:sz w:val="23"/>
            <w:szCs w:val="23"/>
            <w:u w:val="single"/>
            <w:lang w:eastAsia="ru-RU"/>
          </w:rPr>
          <w:t>пункт 3 статьи 61</w:t>
        </w:r>
        <w:r w:rsidRPr="00E62736">
          <w:rPr>
            <w:rFonts w:ascii="PT Serif" w:eastAsia="Times New Roman" w:hAnsi="PT Serif" w:cs="Times New Roman"/>
            <w:color w:val="3272C0"/>
            <w:sz w:val="16"/>
            <w:szCs w:val="16"/>
            <w:u w:val="single"/>
            <w:vertAlign w:val="superscript"/>
            <w:lang w:eastAsia="ru-RU"/>
          </w:rPr>
          <w:t> 6</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то во втором у гражданина изымается его собственное имущество, реализуемое в порядке, установленном </w:t>
      </w:r>
      <w:hyperlink r:id="rId95" w:anchor="/document/12156199/entry/0" w:history="1">
        <w:r w:rsidRPr="00E62736">
          <w:rPr>
            <w:rFonts w:ascii="PT Serif" w:eastAsia="Times New Roman" w:hAnsi="PT Serif" w:cs="Times New Roman"/>
            <w:color w:val="3272C0"/>
            <w:sz w:val="23"/>
            <w:szCs w:val="23"/>
            <w:u w:val="single"/>
            <w:lang w:eastAsia="ru-RU"/>
          </w:rPr>
          <w:t>Федеральным законом</w:t>
        </w:r>
      </w:hyperlink>
      <w:r w:rsidRPr="00E62736">
        <w:rPr>
          <w:rFonts w:ascii="PT Serif" w:eastAsia="Times New Roman" w:hAnsi="PT Serif" w:cs="Times New Roman"/>
          <w:color w:val="22272F"/>
          <w:sz w:val="23"/>
          <w:szCs w:val="23"/>
          <w:lang w:eastAsia="ru-RU"/>
        </w:rPr>
        <w:t> от 2 октября 2007 года N 229-ФЗ "Об исполнительном производстве".</w:t>
      </w:r>
    </w:p>
    <w:p w14:paraId="0DE00653"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Между тем указанные различия принципиально не препятствуют учету mutatis mutandis того, что жилое помещение является для гражданина единственным пригодным для проживания, когда этот факт установлен, при конституционной оценке баланса интересов сторон отношений, возникающих в случае признания сделки недействительной на основании положений </w:t>
      </w:r>
      <w:hyperlink r:id="rId96" w:anchor="/document/185181/entry/61021" w:history="1">
        <w:r w:rsidRPr="00E62736">
          <w:rPr>
            <w:rFonts w:ascii="PT Serif" w:eastAsia="Times New Roman" w:hAnsi="PT Serif" w:cs="Times New Roman"/>
            <w:color w:val="3272C0"/>
            <w:sz w:val="23"/>
            <w:szCs w:val="23"/>
            <w:u w:val="single"/>
            <w:lang w:eastAsia="ru-RU"/>
          </w:rPr>
          <w:t>пункта 1 статьи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и </w:t>
      </w:r>
      <w:hyperlink r:id="rId97" w:anchor="/document/185181/entry/1894011" w:history="1">
        <w:r w:rsidRPr="00E62736">
          <w:rPr>
            <w:rFonts w:ascii="PT Serif" w:eastAsia="Times New Roman" w:hAnsi="PT Serif" w:cs="Times New Roman"/>
            <w:color w:val="3272C0"/>
            <w:sz w:val="23"/>
            <w:szCs w:val="23"/>
            <w:u w:val="single"/>
            <w:lang w:eastAsia="ru-RU"/>
          </w:rPr>
          <w:t>пункта 11 статьи 189</w:t>
        </w:r>
        <w:r w:rsidRPr="00E62736">
          <w:rPr>
            <w:rFonts w:ascii="PT Serif" w:eastAsia="Times New Roman" w:hAnsi="PT Serif" w:cs="Times New Roman"/>
            <w:color w:val="3272C0"/>
            <w:sz w:val="16"/>
            <w:szCs w:val="16"/>
            <w:u w:val="single"/>
            <w:vertAlign w:val="superscript"/>
            <w:lang w:eastAsia="ru-RU"/>
          </w:rPr>
          <w:t> 40</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w:t>
      </w:r>
    </w:p>
    <w:p w14:paraId="665F58F8"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 xml:space="preserve">4.1. Применение последствий недействительности сделки, с учетом преследуемой законодателем цели обеспечения баланса интересов участников гражданского оборота, подразумевает, что покупатель жилого помещения, получив назад уплаченные за него денежные средства, мог бы реализовать право на жилище, </w:t>
      </w:r>
      <w:r w:rsidRPr="00E62736">
        <w:rPr>
          <w:rFonts w:ascii="PT Serif" w:eastAsia="Times New Roman" w:hAnsi="PT Serif" w:cs="Times New Roman"/>
          <w:color w:val="22272F"/>
          <w:sz w:val="23"/>
          <w:szCs w:val="23"/>
          <w:lang w:eastAsia="ru-RU"/>
        </w:rPr>
        <w:lastRenderedPageBreak/>
        <w:t>приобретя другое жилое помещение. Даже если - как в рассматриваемом случае - признание сделки недействительной обусловлено наличием неравноценного встречного исполнения обязательств, на причитающиеся покупателю денежные средства, вероятно, можно купить пусть и менее ценное помещение (например, меньшее по площади, менее удобное по расположению и т.п.), но по крайней мере позволяющее удовлетворить жилищные потребности гражданина (и членов его семьи).</w:t>
      </w:r>
    </w:p>
    <w:p w14:paraId="72E5127C"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В то же время такой экономический результат едва ли может быть достигнут в рамках процедур банкротства (характеризующегося, как правило, значительным объемом задолженности перед кредиторами, что тем более свойственно для несостоятельных банков). Для кредиторов и иных лиц, которым передано имущество или перед которыми должник исполнял обязательства или обязанности по сделке, признанной недействительной, в частности, на основании оспариваемой нормы </w:t>
      </w:r>
      <w:hyperlink r:id="rId98" w:anchor="/document/185181/entry/61021" w:history="1">
        <w:r w:rsidRPr="00E62736">
          <w:rPr>
            <w:rFonts w:ascii="PT Serif" w:eastAsia="Times New Roman" w:hAnsi="PT Serif" w:cs="Times New Roman"/>
            <w:color w:val="3272C0"/>
            <w:sz w:val="23"/>
            <w:szCs w:val="23"/>
            <w:u w:val="single"/>
            <w:lang w:eastAsia="ru-RU"/>
          </w:rPr>
          <w:t>пункта 1 статьи 61</w:t>
        </w:r>
        <w:r w:rsidRPr="00E62736">
          <w:rPr>
            <w:rFonts w:ascii="PT Serif" w:eastAsia="Times New Roman" w:hAnsi="PT Serif" w:cs="Times New Roman"/>
            <w:color w:val="3272C0"/>
            <w:sz w:val="16"/>
            <w:szCs w:val="16"/>
            <w:u w:val="single"/>
            <w:vertAlign w:val="superscript"/>
            <w:lang w:eastAsia="ru-RU"/>
          </w:rPr>
          <w:t> 2</w:t>
        </w:r>
        <w:r w:rsidRPr="00E62736">
          <w:rPr>
            <w:rFonts w:ascii="PT Serif" w:eastAsia="Times New Roman" w:hAnsi="PT Serif" w:cs="Times New Roman"/>
            <w:color w:val="3272C0"/>
            <w:sz w:val="23"/>
            <w:szCs w:val="23"/>
            <w:u w:val="single"/>
            <w:lang w:eastAsia="ru-RU"/>
          </w:rPr>
          <w:t> </w:t>
        </w:r>
      </w:hyperlink>
      <w:r w:rsidRPr="00E62736">
        <w:rPr>
          <w:rFonts w:ascii="PT Serif" w:eastAsia="Times New Roman" w:hAnsi="PT Serif" w:cs="Times New Roman"/>
          <w:color w:val="22272F"/>
          <w:sz w:val="23"/>
          <w:szCs w:val="23"/>
          <w:lang w:eastAsia="ru-RU"/>
        </w:rPr>
        <w:t>Федерального закона "О несостоятельности (банкротстве)", возврат в конкурсную массу полученного по недействительной сделке имущества не сопровождается одновременным восстановлением того положения, какое имело место в момент совершения по сделке предоставления. Они в соответствии с </w:t>
      </w:r>
      <w:hyperlink r:id="rId99" w:anchor="/document/185181/entry/61063" w:history="1">
        <w:r w:rsidRPr="00E62736">
          <w:rPr>
            <w:rFonts w:ascii="PT Serif" w:eastAsia="Times New Roman" w:hAnsi="PT Serif" w:cs="Times New Roman"/>
            <w:color w:val="3272C0"/>
            <w:sz w:val="23"/>
            <w:szCs w:val="23"/>
            <w:u w:val="single"/>
            <w:lang w:eastAsia="ru-RU"/>
          </w:rPr>
          <w:t>пунктом 3 статьи 61</w:t>
        </w:r>
        <w:r w:rsidRPr="00E62736">
          <w:rPr>
            <w:rFonts w:ascii="PT Serif" w:eastAsia="Times New Roman" w:hAnsi="PT Serif" w:cs="Times New Roman"/>
            <w:color w:val="3272C0"/>
            <w:sz w:val="16"/>
            <w:szCs w:val="16"/>
            <w:u w:val="single"/>
            <w:vertAlign w:val="superscript"/>
            <w:lang w:eastAsia="ru-RU"/>
          </w:rPr>
          <w:t> 6</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приобретают право требования к должнику, которое подлежит удовлетворению в порядке, предусмотренном законодательством о банкротстве.</w:t>
      </w:r>
    </w:p>
    <w:p w14:paraId="59030A91"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В условиях недостаточности имущества должника для удовлетворения требований всех кредиторов и отсутствия у гражданина-кредитора (покупателя жилого помещения) каких-либо залоговых прав на имущество (а тем более когда его требования признаются подлежащими удовлетворению за счет имущества должника, оставшегося после удовлетворения требований кредиторов, включенных в реестр требований кредиторов должника, как это имело место в деле заявителя) возможность фактического получения таких денежных средств от должника невелика, а кроме того, отсрочена. Это, по существу, может приводить к безвозмездному изъятию у гражданина единственного пригодного для проживания жилья, собственником которого он являлся (до признания сделки недействительной на основании оспариваемых норм и применения последствий ее недействительности), с целью передачи его в конкурсную массу для частичного (зачастую незначительного) удовлетворения требований кредиторов и в их числе - названного гражданина. </w:t>
      </w:r>
      <w:hyperlink r:id="rId100" w:anchor="/document/185181/entry/0" w:history="1">
        <w:r w:rsidRPr="00E62736">
          <w:rPr>
            <w:rFonts w:ascii="PT Serif" w:eastAsia="Times New Roman" w:hAnsi="PT Serif" w:cs="Times New Roman"/>
            <w:color w:val="3272C0"/>
            <w:sz w:val="23"/>
            <w:szCs w:val="23"/>
            <w:u w:val="single"/>
            <w:lang w:eastAsia="ru-RU"/>
          </w:rPr>
          <w:t>Федеральный закон</w:t>
        </w:r>
      </w:hyperlink>
      <w:r w:rsidRPr="00E62736">
        <w:rPr>
          <w:rFonts w:ascii="PT Serif" w:eastAsia="Times New Roman" w:hAnsi="PT Serif" w:cs="Times New Roman"/>
          <w:color w:val="22272F"/>
          <w:sz w:val="23"/>
          <w:szCs w:val="23"/>
          <w:lang w:eastAsia="ru-RU"/>
        </w:rPr>
        <w:t> "О несостоятельности (банкротстве)" не содержит какого-либо специального правила об очередности удовлетворения требований кредиторов, которое позволяло бы увеличить вероятность получения гражданином, единственное жилье которого включено в конкурсную массу должника, ранее уплаченных за жилое помещение денежных средств.</w:t>
      </w:r>
    </w:p>
    <w:p w14:paraId="64B94FB0"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Сказанное свидетельствует о нарушении баланса интересов лиц, участвующих в деле о банкротстве, в связи с тем, что оспариваемые положения - с учетом особенностей регулирования последствий признания по этому основанию сделки недействительной (</w:t>
      </w:r>
      <w:hyperlink r:id="rId101" w:anchor="/document/185181/entry/61063" w:history="1">
        <w:r w:rsidRPr="00E62736">
          <w:rPr>
            <w:rFonts w:ascii="PT Serif" w:eastAsia="Times New Roman" w:hAnsi="PT Serif" w:cs="Times New Roman"/>
            <w:color w:val="3272C0"/>
            <w:sz w:val="23"/>
            <w:szCs w:val="23"/>
            <w:u w:val="single"/>
            <w:lang w:eastAsia="ru-RU"/>
          </w:rPr>
          <w:t>пункт 3 статьи 61</w:t>
        </w:r>
        <w:r w:rsidRPr="00E62736">
          <w:rPr>
            <w:rFonts w:ascii="PT Serif" w:eastAsia="Times New Roman" w:hAnsi="PT Serif" w:cs="Times New Roman"/>
            <w:color w:val="3272C0"/>
            <w:sz w:val="16"/>
            <w:szCs w:val="16"/>
            <w:u w:val="single"/>
            <w:vertAlign w:val="superscript"/>
            <w:lang w:eastAsia="ru-RU"/>
          </w:rPr>
          <w:t> 6</w:t>
        </w:r>
      </w:hyperlink>
      <w:r w:rsidRPr="00E62736">
        <w:rPr>
          <w:rFonts w:ascii="PT Serif" w:eastAsia="Times New Roman" w:hAnsi="PT Serif" w:cs="Times New Roman"/>
          <w:color w:val="22272F"/>
          <w:sz w:val="23"/>
          <w:szCs w:val="23"/>
          <w:lang w:eastAsia="ru-RU"/>
        </w:rPr>
        <w:t xml:space="preserve"> Федерального закона "О несостоятельности (банкротстве)") и отношений, складывающихся при банкротстве, - не гарантируют реального возвращения уплаченных по недействительной сделке денежных средств гражданину, </w:t>
      </w:r>
      <w:r w:rsidRPr="00E62736">
        <w:rPr>
          <w:rFonts w:ascii="PT Serif" w:eastAsia="Times New Roman" w:hAnsi="PT Serif" w:cs="Times New Roman"/>
          <w:color w:val="22272F"/>
          <w:sz w:val="23"/>
          <w:szCs w:val="23"/>
          <w:lang w:eastAsia="ru-RU"/>
        </w:rPr>
        <w:lastRenderedPageBreak/>
        <w:t>для которого соответствующее жилое помещение было единственным пригодным для проживания, притом что этого жилого помещения он лишается.</w:t>
      </w:r>
    </w:p>
    <w:p w14:paraId="34330C2C"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4.2. Решение суда общей юрисдикции, в деле с участием заявителя признавшего за ним право пользования жилым помещением до исполнения банком обязанности по возврату ему денежных средств, уплаченных покупателем по сделке, в отсутствие надлежащего законодательного регулирования является формой реагирования суда на сложную жизненную ситуацию, в которой оказывается покупатель. Однако и с учетом такой правоприменительной практики, не позволяющей, впрочем, сделать вывод о том, что последствия признания данного права, а равно и последствия наступления после этого тех или иных юридических фактов исчерпывающе определены и предсказуемы как для самого гражданина, так и для иных участников гражданского оборота, оспариваемые нормы не могут рассматриваться как обеспечивающие конституционное право гражданина на жилище.</w:t>
      </w:r>
    </w:p>
    <w:p w14:paraId="2566C9C7"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Таким образом, из-за отсутствия в действующем правовом регулировании механизмов, гарантирующих в рамках процедур банкротства реальное и оперативное получение денежных средств гражданином, выступавшим в качестве покупателя по признанному недействительным на основе оспариваемых положений договору купли-продажи жилого помещения, которое для него является единственным пригодным для постоянного проживания, такой гражданин может оказаться в тяжелой жизненной ситуации ввиду невозможности либо затруднительности удовлетворения его конституционно признаваемой потребности в жилище.</w:t>
      </w:r>
    </w:p>
    <w:p w14:paraId="7357B04E"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5. Исходя из изложенного не вызывает сомнения с точки зрения соответствия Конституции Российской Федерации сама по себе возможность признать договор купли-продажи жилого помещения, заключенный должником с покупателем-гражданином, для которого это жилое помещение является единственным пригодным для постоянного проживания, недействительным в качестве подозрительной сделки при неравноценном встречном исполнении обязательств, в течение одного года до принятия заявления о признании должника банкротом (с учетом специального порядка исчисления этого периода для банков). Однако положения </w:t>
      </w:r>
      <w:hyperlink r:id="rId102" w:anchor="/document/185181/entry/61021" w:history="1">
        <w:r w:rsidRPr="00E62736">
          <w:rPr>
            <w:rFonts w:ascii="PT Serif" w:eastAsia="Times New Roman" w:hAnsi="PT Serif" w:cs="Times New Roman"/>
            <w:color w:val="3272C0"/>
            <w:sz w:val="23"/>
            <w:szCs w:val="23"/>
            <w:u w:val="single"/>
            <w:lang w:eastAsia="ru-RU"/>
          </w:rPr>
          <w:t>пункта 1 статьи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и </w:t>
      </w:r>
      <w:hyperlink r:id="rId103" w:anchor="/document/185181/entry/1894011" w:history="1">
        <w:r w:rsidRPr="00E62736">
          <w:rPr>
            <w:rFonts w:ascii="PT Serif" w:eastAsia="Times New Roman" w:hAnsi="PT Serif" w:cs="Times New Roman"/>
            <w:color w:val="3272C0"/>
            <w:sz w:val="23"/>
            <w:szCs w:val="23"/>
            <w:u w:val="single"/>
            <w:lang w:eastAsia="ru-RU"/>
          </w:rPr>
          <w:t>пункта 11 статьи 189</w:t>
        </w:r>
        <w:r w:rsidRPr="00E62736">
          <w:rPr>
            <w:rFonts w:ascii="PT Serif" w:eastAsia="Times New Roman" w:hAnsi="PT Serif" w:cs="Times New Roman"/>
            <w:color w:val="3272C0"/>
            <w:sz w:val="16"/>
            <w:szCs w:val="16"/>
            <w:u w:val="single"/>
            <w:vertAlign w:val="superscript"/>
            <w:lang w:eastAsia="ru-RU"/>
          </w:rPr>
          <w:t> 40</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не согласуются с требованиями </w:t>
      </w:r>
      <w:hyperlink r:id="rId104" w:anchor="/document/10103000/entry/4001" w:history="1">
        <w:r w:rsidRPr="00E62736">
          <w:rPr>
            <w:rFonts w:ascii="PT Serif" w:eastAsia="Times New Roman" w:hAnsi="PT Serif" w:cs="Times New Roman"/>
            <w:color w:val="3272C0"/>
            <w:sz w:val="23"/>
            <w:szCs w:val="23"/>
            <w:u w:val="single"/>
            <w:lang w:eastAsia="ru-RU"/>
          </w:rPr>
          <w:t>статей 40 (часть 1)</w:t>
        </w:r>
      </w:hyperlink>
      <w:r w:rsidRPr="00E62736">
        <w:rPr>
          <w:rFonts w:ascii="PT Serif" w:eastAsia="Times New Roman" w:hAnsi="PT Serif" w:cs="Times New Roman"/>
          <w:color w:val="22272F"/>
          <w:sz w:val="23"/>
          <w:szCs w:val="23"/>
          <w:lang w:eastAsia="ru-RU"/>
        </w:rPr>
        <w:t> и </w:t>
      </w:r>
      <w:hyperlink r:id="rId105" w:anchor="/document/10103000/entry/5503" w:history="1">
        <w:r w:rsidRPr="00E62736">
          <w:rPr>
            <w:rFonts w:ascii="PT Serif" w:eastAsia="Times New Roman" w:hAnsi="PT Serif" w:cs="Times New Roman"/>
            <w:color w:val="3272C0"/>
            <w:sz w:val="23"/>
            <w:szCs w:val="23"/>
            <w:u w:val="single"/>
            <w:lang w:eastAsia="ru-RU"/>
          </w:rPr>
          <w:t>55 (часть 3)</w:t>
        </w:r>
      </w:hyperlink>
      <w:r w:rsidRPr="00E62736">
        <w:rPr>
          <w:rFonts w:ascii="PT Serif" w:eastAsia="Times New Roman" w:hAnsi="PT Serif" w:cs="Times New Roman"/>
          <w:color w:val="22272F"/>
          <w:sz w:val="23"/>
          <w:szCs w:val="23"/>
          <w:lang w:eastAsia="ru-RU"/>
        </w:rPr>
        <w:t> Конституции Российской Федерации в той мере, в какой они в системе действующего правового регулирования не гарантируют реального получения гражданином ранее уплаченных по этому договору денежных средств, которые могли бы быть использованы для удовлетворения его потребности в жилище.</w:t>
      </w:r>
    </w:p>
    <w:p w14:paraId="06139873"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Федеральному законодателю надлежит - исходя из требований </w:t>
      </w:r>
      <w:hyperlink r:id="rId106" w:anchor="/document/10103000/entry/0" w:history="1">
        <w:r w:rsidRPr="00E62736">
          <w:rPr>
            <w:rFonts w:ascii="PT Serif" w:eastAsia="Times New Roman" w:hAnsi="PT Serif" w:cs="Times New Roman"/>
            <w:color w:val="3272C0"/>
            <w:sz w:val="23"/>
            <w:szCs w:val="23"/>
            <w:u w:val="single"/>
            <w:lang w:eastAsia="ru-RU"/>
          </w:rPr>
          <w:t>Конституции</w:t>
        </w:r>
      </w:hyperlink>
      <w:r w:rsidRPr="00E62736">
        <w:rPr>
          <w:rFonts w:ascii="PT Serif" w:eastAsia="Times New Roman" w:hAnsi="PT Serif" w:cs="Times New Roman"/>
          <w:color w:val="22272F"/>
          <w:sz w:val="23"/>
          <w:szCs w:val="23"/>
          <w:lang w:eastAsia="ru-RU"/>
        </w:rPr>
        <w:t> Российской Федерации и с учетом правовых позиций, выраженных в настоящем Постановлении, - внести в действующее правовое регулирование необходимые изменения.</w:t>
      </w:r>
    </w:p>
    <w:p w14:paraId="38CC2DD9"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 xml:space="preserve">До установления соответствующего законодательного регулирования при продаже с торгов в рамках процедуры банкротства жилого помещения после признания в соответствии с оспариваемыми положениями недействительной сделки купли-продажи этого жилого помещения, притом что оно является единственным </w:t>
      </w:r>
      <w:r w:rsidRPr="00E62736">
        <w:rPr>
          <w:rFonts w:ascii="PT Serif" w:eastAsia="Times New Roman" w:hAnsi="PT Serif" w:cs="Times New Roman"/>
          <w:color w:val="22272F"/>
          <w:sz w:val="23"/>
          <w:szCs w:val="23"/>
          <w:lang w:eastAsia="ru-RU"/>
        </w:rPr>
        <w:lastRenderedPageBreak/>
        <w:t>пригодным для постоянного проживания гражданина (покупателя по недействительной сделке), денежные средства в размере уплаченной им по договору цены в конкурсную массу не поступают, но передаются гражданину, а остальная часть средств, если таковые выручены, подлежит включению в конкурсную массу; до получения указанной денежной суммы, а также в течение установленного судом разумного срока после ее получения гражданин сохраняет право пользования жилым помещением; об этом праве информируются участники торгов.</w:t>
      </w:r>
    </w:p>
    <w:p w14:paraId="0C07AEE8"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Исходя из изложенного и руководствуясь </w:t>
      </w:r>
      <w:hyperlink r:id="rId107" w:anchor="/document/10101207/entry/6" w:history="1">
        <w:r w:rsidRPr="00E62736">
          <w:rPr>
            <w:rFonts w:ascii="PT Serif" w:eastAsia="Times New Roman" w:hAnsi="PT Serif" w:cs="Times New Roman"/>
            <w:color w:val="3272C0"/>
            <w:sz w:val="23"/>
            <w:szCs w:val="23"/>
            <w:u w:val="single"/>
            <w:lang w:eastAsia="ru-RU"/>
          </w:rPr>
          <w:t>статьями 6</w:t>
        </w:r>
      </w:hyperlink>
      <w:r w:rsidRPr="00E62736">
        <w:rPr>
          <w:rFonts w:ascii="PT Serif" w:eastAsia="Times New Roman" w:hAnsi="PT Serif" w:cs="Times New Roman"/>
          <w:color w:val="22272F"/>
          <w:sz w:val="23"/>
          <w:szCs w:val="23"/>
          <w:lang w:eastAsia="ru-RU"/>
        </w:rPr>
        <w:t>, </w:t>
      </w:r>
      <w:hyperlink r:id="rId108" w:anchor="/document/10101207/entry/4701" w:history="1">
        <w:r w:rsidRPr="00E62736">
          <w:rPr>
            <w:rFonts w:ascii="PT Serif" w:eastAsia="Times New Roman" w:hAnsi="PT Serif" w:cs="Times New Roman"/>
            <w:color w:val="3272C0"/>
            <w:sz w:val="23"/>
            <w:szCs w:val="23"/>
            <w:u w:val="single"/>
            <w:lang w:eastAsia="ru-RU"/>
          </w:rPr>
          <w:t>47</w:t>
        </w:r>
        <w:r w:rsidRPr="00E62736">
          <w:rPr>
            <w:rFonts w:ascii="PT Serif" w:eastAsia="Times New Roman" w:hAnsi="PT Serif" w:cs="Times New Roman"/>
            <w:color w:val="3272C0"/>
            <w:sz w:val="16"/>
            <w:szCs w:val="16"/>
            <w:u w:val="single"/>
            <w:vertAlign w:val="superscript"/>
            <w:lang w:eastAsia="ru-RU"/>
          </w:rPr>
          <w:t> 1</w:t>
        </w:r>
      </w:hyperlink>
      <w:r w:rsidRPr="00E62736">
        <w:rPr>
          <w:rFonts w:ascii="PT Serif" w:eastAsia="Times New Roman" w:hAnsi="PT Serif" w:cs="Times New Roman"/>
          <w:color w:val="22272F"/>
          <w:sz w:val="23"/>
          <w:szCs w:val="23"/>
          <w:lang w:eastAsia="ru-RU"/>
        </w:rPr>
        <w:t>, </w:t>
      </w:r>
      <w:hyperlink r:id="rId109" w:anchor="/document/10101207/entry/71" w:history="1">
        <w:r w:rsidRPr="00E62736">
          <w:rPr>
            <w:rFonts w:ascii="PT Serif" w:eastAsia="Times New Roman" w:hAnsi="PT Serif" w:cs="Times New Roman"/>
            <w:color w:val="3272C0"/>
            <w:sz w:val="23"/>
            <w:szCs w:val="23"/>
            <w:u w:val="single"/>
            <w:lang w:eastAsia="ru-RU"/>
          </w:rPr>
          <w:t>71</w:t>
        </w:r>
      </w:hyperlink>
      <w:r w:rsidRPr="00E62736">
        <w:rPr>
          <w:rFonts w:ascii="PT Serif" w:eastAsia="Times New Roman" w:hAnsi="PT Serif" w:cs="Times New Roman"/>
          <w:color w:val="22272F"/>
          <w:sz w:val="23"/>
          <w:szCs w:val="23"/>
          <w:lang w:eastAsia="ru-RU"/>
        </w:rPr>
        <w:t>, </w:t>
      </w:r>
      <w:hyperlink r:id="rId110" w:anchor="/document/10101207/entry/72" w:history="1">
        <w:r w:rsidRPr="00E62736">
          <w:rPr>
            <w:rFonts w:ascii="PT Serif" w:eastAsia="Times New Roman" w:hAnsi="PT Serif" w:cs="Times New Roman"/>
            <w:color w:val="3272C0"/>
            <w:sz w:val="23"/>
            <w:szCs w:val="23"/>
            <w:u w:val="single"/>
            <w:lang w:eastAsia="ru-RU"/>
          </w:rPr>
          <w:t>72</w:t>
        </w:r>
      </w:hyperlink>
      <w:r w:rsidRPr="00E62736">
        <w:rPr>
          <w:rFonts w:ascii="PT Serif" w:eastAsia="Times New Roman" w:hAnsi="PT Serif" w:cs="Times New Roman"/>
          <w:color w:val="22272F"/>
          <w:sz w:val="23"/>
          <w:szCs w:val="23"/>
          <w:lang w:eastAsia="ru-RU"/>
        </w:rPr>
        <w:t>, </w:t>
      </w:r>
      <w:hyperlink r:id="rId111" w:anchor="/document/10101207/entry/74" w:history="1">
        <w:r w:rsidRPr="00E62736">
          <w:rPr>
            <w:rFonts w:ascii="PT Serif" w:eastAsia="Times New Roman" w:hAnsi="PT Serif" w:cs="Times New Roman"/>
            <w:color w:val="3272C0"/>
            <w:sz w:val="23"/>
            <w:szCs w:val="23"/>
            <w:u w:val="single"/>
            <w:lang w:eastAsia="ru-RU"/>
          </w:rPr>
          <w:t>74</w:t>
        </w:r>
      </w:hyperlink>
      <w:r w:rsidRPr="00E62736">
        <w:rPr>
          <w:rFonts w:ascii="PT Serif" w:eastAsia="Times New Roman" w:hAnsi="PT Serif" w:cs="Times New Roman"/>
          <w:color w:val="22272F"/>
          <w:sz w:val="23"/>
          <w:szCs w:val="23"/>
          <w:lang w:eastAsia="ru-RU"/>
        </w:rPr>
        <w:t>, </w:t>
      </w:r>
      <w:hyperlink r:id="rId112" w:anchor="/document/10101207/entry/75" w:history="1">
        <w:r w:rsidRPr="00E62736">
          <w:rPr>
            <w:rFonts w:ascii="PT Serif" w:eastAsia="Times New Roman" w:hAnsi="PT Serif" w:cs="Times New Roman"/>
            <w:color w:val="3272C0"/>
            <w:sz w:val="23"/>
            <w:szCs w:val="23"/>
            <w:u w:val="single"/>
            <w:lang w:eastAsia="ru-RU"/>
          </w:rPr>
          <w:t>75</w:t>
        </w:r>
      </w:hyperlink>
      <w:r w:rsidRPr="00E62736">
        <w:rPr>
          <w:rFonts w:ascii="PT Serif" w:eastAsia="Times New Roman" w:hAnsi="PT Serif" w:cs="Times New Roman"/>
          <w:color w:val="22272F"/>
          <w:sz w:val="23"/>
          <w:szCs w:val="23"/>
          <w:lang w:eastAsia="ru-RU"/>
        </w:rPr>
        <w:t>, </w:t>
      </w:r>
      <w:hyperlink r:id="rId113" w:anchor="/document/10101207/entry/78" w:history="1">
        <w:r w:rsidRPr="00E62736">
          <w:rPr>
            <w:rFonts w:ascii="PT Serif" w:eastAsia="Times New Roman" w:hAnsi="PT Serif" w:cs="Times New Roman"/>
            <w:color w:val="3272C0"/>
            <w:sz w:val="23"/>
            <w:szCs w:val="23"/>
            <w:u w:val="single"/>
            <w:lang w:eastAsia="ru-RU"/>
          </w:rPr>
          <w:t>78</w:t>
        </w:r>
      </w:hyperlink>
      <w:r w:rsidRPr="00E62736">
        <w:rPr>
          <w:rFonts w:ascii="PT Serif" w:eastAsia="Times New Roman" w:hAnsi="PT Serif" w:cs="Times New Roman"/>
          <w:color w:val="22272F"/>
          <w:sz w:val="23"/>
          <w:szCs w:val="23"/>
          <w:lang w:eastAsia="ru-RU"/>
        </w:rPr>
        <w:t>, </w:t>
      </w:r>
      <w:hyperlink r:id="rId114" w:anchor="/document/10101207/entry/79" w:history="1">
        <w:r w:rsidRPr="00E62736">
          <w:rPr>
            <w:rFonts w:ascii="PT Serif" w:eastAsia="Times New Roman" w:hAnsi="PT Serif" w:cs="Times New Roman"/>
            <w:color w:val="3272C0"/>
            <w:sz w:val="23"/>
            <w:szCs w:val="23"/>
            <w:u w:val="single"/>
            <w:lang w:eastAsia="ru-RU"/>
          </w:rPr>
          <w:t>79</w:t>
        </w:r>
      </w:hyperlink>
      <w:r w:rsidRPr="00E62736">
        <w:rPr>
          <w:rFonts w:ascii="PT Serif" w:eastAsia="Times New Roman" w:hAnsi="PT Serif" w:cs="Times New Roman"/>
          <w:color w:val="22272F"/>
          <w:sz w:val="23"/>
          <w:szCs w:val="23"/>
          <w:lang w:eastAsia="ru-RU"/>
        </w:rPr>
        <w:t>, </w:t>
      </w:r>
      <w:hyperlink r:id="rId115" w:anchor="/document/10101207/entry/80" w:history="1">
        <w:r w:rsidRPr="00E62736">
          <w:rPr>
            <w:rFonts w:ascii="PT Serif" w:eastAsia="Times New Roman" w:hAnsi="PT Serif" w:cs="Times New Roman"/>
            <w:color w:val="3272C0"/>
            <w:sz w:val="23"/>
            <w:szCs w:val="23"/>
            <w:u w:val="single"/>
            <w:lang w:eastAsia="ru-RU"/>
          </w:rPr>
          <w:t>80</w:t>
        </w:r>
      </w:hyperlink>
      <w:r w:rsidRPr="00E62736">
        <w:rPr>
          <w:rFonts w:ascii="PT Serif" w:eastAsia="Times New Roman" w:hAnsi="PT Serif" w:cs="Times New Roman"/>
          <w:color w:val="22272F"/>
          <w:sz w:val="23"/>
          <w:szCs w:val="23"/>
          <w:lang w:eastAsia="ru-RU"/>
        </w:rPr>
        <w:t> и </w:t>
      </w:r>
      <w:hyperlink r:id="rId116" w:anchor="/document/10101207/entry/100" w:history="1">
        <w:r w:rsidRPr="00E62736">
          <w:rPr>
            <w:rFonts w:ascii="PT Serif" w:eastAsia="Times New Roman" w:hAnsi="PT Serif" w:cs="Times New Roman"/>
            <w:color w:val="3272C0"/>
            <w:sz w:val="23"/>
            <w:szCs w:val="23"/>
            <w:u w:val="single"/>
            <w:lang w:eastAsia="ru-RU"/>
          </w:rPr>
          <w:t>100</w:t>
        </w:r>
      </w:hyperlink>
      <w:r w:rsidRPr="00E62736">
        <w:rPr>
          <w:rFonts w:ascii="PT Serif" w:eastAsia="Times New Roman" w:hAnsi="PT Serif" w:cs="Times New Roman"/>
          <w:color w:val="22272F"/>
          <w:sz w:val="23"/>
          <w:szCs w:val="23"/>
          <w:lang w:eastAsia="ru-RU"/>
        </w:rPr>
        <w:t> Федерального конституционного закона "О Конституционном Суде Российской Федерации", Конституционный Суд Российской Федерации</w:t>
      </w:r>
    </w:p>
    <w:p w14:paraId="1DCDC24A" w14:textId="77777777" w:rsidR="00E62736" w:rsidRPr="00E62736" w:rsidRDefault="00E62736" w:rsidP="00E62736">
      <w:pPr>
        <w:shd w:val="clear" w:color="auto" w:fill="FFFFFF"/>
        <w:spacing w:before="100" w:beforeAutospacing="1" w:after="100" w:afterAutospacing="1" w:line="240" w:lineRule="auto"/>
        <w:jc w:val="center"/>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постановил:</w:t>
      </w:r>
    </w:p>
    <w:p w14:paraId="79A359B6"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1. Признать положения </w:t>
      </w:r>
      <w:hyperlink r:id="rId117" w:anchor="/document/185181/entry/61021" w:history="1">
        <w:r w:rsidRPr="00E62736">
          <w:rPr>
            <w:rFonts w:ascii="PT Serif" w:eastAsia="Times New Roman" w:hAnsi="PT Serif" w:cs="Times New Roman"/>
            <w:color w:val="3272C0"/>
            <w:sz w:val="23"/>
            <w:szCs w:val="23"/>
            <w:u w:val="single"/>
            <w:lang w:eastAsia="ru-RU"/>
          </w:rPr>
          <w:t>пункта 1 статьи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и </w:t>
      </w:r>
      <w:hyperlink r:id="rId118" w:anchor="/document/185181/entry/1894011" w:history="1">
        <w:r w:rsidRPr="00E62736">
          <w:rPr>
            <w:rFonts w:ascii="PT Serif" w:eastAsia="Times New Roman" w:hAnsi="PT Serif" w:cs="Times New Roman"/>
            <w:color w:val="3272C0"/>
            <w:sz w:val="23"/>
            <w:szCs w:val="23"/>
            <w:u w:val="single"/>
            <w:lang w:eastAsia="ru-RU"/>
          </w:rPr>
          <w:t>пункта 11 статьи 189</w:t>
        </w:r>
        <w:r w:rsidRPr="00E62736">
          <w:rPr>
            <w:rFonts w:ascii="PT Serif" w:eastAsia="Times New Roman" w:hAnsi="PT Serif" w:cs="Times New Roman"/>
            <w:color w:val="3272C0"/>
            <w:sz w:val="16"/>
            <w:szCs w:val="16"/>
            <w:u w:val="single"/>
            <w:vertAlign w:val="superscript"/>
            <w:lang w:eastAsia="ru-RU"/>
          </w:rPr>
          <w:t> 40</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как позволяющие признать договор купли-продажи жилого помещения, заключенный должником с покупателем-гражданином, для которого это жилое помещение является единственным пригодным для постоянного проживания, недействительным в качестве подозрительной сделки при неравноценном встречном исполнении обязательств, в течение одного года до принятия заявления о признании должника банкротом (с учетом специального порядка исчисления этого периода для банков), соответствующими </w:t>
      </w:r>
      <w:hyperlink r:id="rId119" w:anchor="/document/10103000/entry/0" w:history="1">
        <w:r w:rsidRPr="00E62736">
          <w:rPr>
            <w:rFonts w:ascii="PT Serif" w:eastAsia="Times New Roman" w:hAnsi="PT Serif" w:cs="Times New Roman"/>
            <w:color w:val="3272C0"/>
            <w:sz w:val="23"/>
            <w:szCs w:val="23"/>
            <w:u w:val="single"/>
            <w:lang w:eastAsia="ru-RU"/>
          </w:rPr>
          <w:t>Конституции</w:t>
        </w:r>
      </w:hyperlink>
      <w:r w:rsidRPr="00E62736">
        <w:rPr>
          <w:rFonts w:ascii="PT Serif" w:eastAsia="Times New Roman" w:hAnsi="PT Serif" w:cs="Times New Roman"/>
          <w:color w:val="22272F"/>
          <w:sz w:val="23"/>
          <w:szCs w:val="23"/>
          <w:lang w:eastAsia="ru-RU"/>
        </w:rPr>
        <w:t> Российской Федерации.</w:t>
      </w:r>
    </w:p>
    <w:p w14:paraId="0AB58A3D"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2. Признать положения </w:t>
      </w:r>
      <w:hyperlink r:id="rId120" w:anchor="/document/185181/entry/61021" w:history="1">
        <w:r w:rsidRPr="00E62736">
          <w:rPr>
            <w:rFonts w:ascii="PT Serif" w:eastAsia="Times New Roman" w:hAnsi="PT Serif" w:cs="Times New Roman"/>
            <w:color w:val="3272C0"/>
            <w:sz w:val="23"/>
            <w:szCs w:val="23"/>
            <w:u w:val="single"/>
            <w:lang w:eastAsia="ru-RU"/>
          </w:rPr>
          <w:t>пункта 1 статьи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и </w:t>
      </w:r>
      <w:hyperlink r:id="rId121" w:anchor="/document/185181/entry/1894011" w:history="1">
        <w:r w:rsidRPr="00E62736">
          <w:rPr>
            <w:rFonts w:ascii="PT Serif" w:eastAsia="Times New Roman" w:hAnsi="PT Serif" w:cs="Times New Roman"/>
            <w:color w:val="3272C0"/>
            <w:sz w:val="23"/>
            <w:szCs w:val="23"/>
            <w:u w:val="single"/>
            <w:lang w:eastAsia="ru-RU"/>
          </w:rPr>
          <w:t>пункта 11 статьи 189</w:t>
        </w:r>
        <w:r w:rsidRPr="00E62736">
          <w:rPr>
            <w:rFonts w:ascii="PT Serif" w:eastAsia="Times New Roman" w:hAnsi="PT Serif" w:cs="Times New Roman"/>
            <w:color w:val="3272C0"/>
            <w:sz w:val="16"/>
            <w:szCs w:val="16"/>
            <w:u w:val="single"/>
            <w:vertAlign w:val="superscript"/>
            <w:lang w:eastAsia="ru-RU"/>
          </w:rPr>
          <w:t> 40</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не соответствующими Конституции Российской Федерации, ее </w:t>
      </w:r>
      <w:hyperlink r:id="rId122" w:anchor="/document/10103000/entry/4001" w:history="1">
        <w:r w:rsidRPr="00E62736">
          <w:rPr>
            <w:rFonts w:ascii="PT Serif" w:eastAsia="Times New Roman" w:hAnsi="PT Serif" w:cs="Times New Roman"/>
            <w:color w:val="3272C0"/>
            <w:sz w:val="23"/>
            <w:szCs w:val="23"/>
            <w:u w:val="single"/>
            <w:lang w:eastAsia="ru-RU"/>
          </w:rPr>
          <w:t>статьям 40 (часть 1)</w:t>
        </w:r>
      </w:hyperlink>
      <w:r w:rsidRPr="00E62736">
        <w:rPr>
          <w:rFonts w:ascii="PT Serif" w:eastAsia="Times New Roman" w:hAnsi="PT Serif" w:cs="Times New Roman"/>
          <w:color w:val="22272F"/>
          <w:sz w:val="23"/>
          <w:szCs w:val="23"/>
          <w:lang w:eastAsia="ru-RU"/>
        </w:rPr>
        <w:t> и </w:t>
      </w:r>
      <w:hyperlink r:id="rId123" w:anchor="/document/10103000/entry/5503" w:history="1">
        <w:r w:rsidRPr="00E62736">
          <w:rPr>
            <w:rFonts w:ascii="PT Serif" w:eastAsia="Times New Roman" w:hAnsi="PT Serif" w:cs="Times New Roman"/>
            <w:color w:val="3272C0"/>
            <w:sz w:val="23"/>
            <w:szCs w:val="23"/>
            <w:u w:val="single"/>
            <w:lang w:eastAsia="ru-RU"/>
          </w:rPr>
          <w:t>55 (часть 3)</w:t>
        </w:r>
      </w:hyperlink>
      <w:r w:rsidRPr="00E62736">
        <w:rPr>
          <w:rFonts w:ascii="PT Serif" w:eastAsia="Times New Roman" w:hAnsi="PT Serif" w:cs="Times New Roman"/>
          <w:color w:val="22272F"/>
          <w:sz w:val="23"/>
          <w:szCs w:val="23"/>
          <w:lang w:eastAsia="ru-RU"/>
        </w:rPr>
        <w:t>, в той мере, в какой они, позволяя признать недействительным договор купли-продажи жилого помещения, заключенный должником в течение одного года до принятия заявления о признании банкротом (с учетом специального порядка исчисления этого периода для банков) с покупателем-гражданином, для которого это жилое помещение является единственным пригодным для постоянного проживания, в системе действующего правового регулирования не гарантируют реального получения гражданином ранее уплаченных им по этому договору денежных средств, которые могли бы быть использованы для удовлетворения его потребности в жилище.</w:t>
      </w:r>
    </w:p>
    <w:p w14:paraId="71850805"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3. Федеральному законодателю надлежит - исходя из требований </w:t>
      </w:r>
      <w:hyperlink r:id="rId124" w:anchor="/document/10103000/entry/0" w:history="1">
        <w:r w:rsidRPr="00E62736">
          <w:rPr>
            <w:rFonts w:ascii="PT Serif" w:eastAsia="Times New Roman" w:hAnsi="PT Serif" w:cs="Times New Roman"/>
            <w:color w:val="3272C0"/>
            <w:sz w:val="23"/>
            <w:szCs w:val="23"/>
            <w:u w:val="single"/>
            <w:lang w:eastAsia="ru-RU"/>
          </w:rPr>
          <w:t>Конституции</w:t>
        </w:r>
      </w:hyperlink>
      <w:r w:rsidRPr="00E62736">
        <w:rPr>
          <w:rFonts w:ascii="PT Serif" w:eastAsia="Times New Roman" w:hAnsi="PT Serif" w:cs="Times New Roman"/>
          <w:color w:val="22272F"/>
          <w:sz w:val="23"/>
          <w:szCs w:val="23"/>
          <w:lang w:eastAsia="ru-RU"/>
        </w:rPr>
        <w:t> Российской Федерации и с учетом правовых позиций, выраженных Конституционным Судом Российской Федерации в настоящем Постановлении, - внести в действующее правовое регулирование необходимые изменения.</w:t>
      </w:r>
    </w:p>
    <w:p w14:paraId="17919B0F"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 xml:space="preserve">До установления соответствующего законодательного регулирования при продаже с торгов в рамках процедуры банкротства жилого помещения после признания в соответствии с оспариваемыми положениями недействительной сделки купли-продажи этого жилого помещения, притом что оно является единственным пригодным для постоянного проживания гражданина (покупателя по </w:t>
      </w:r>
      <w:r w:rsidRPr="00E62736">
        <w:rPr>
          <w:rFonts w:ascii="PT Serif" w:eastAsia="Times New Roman" w:hAnsi="PT Serif" w:cs="Times New Roman"/>
          <w:color w:val="22272F"/>
          <w:sz w:val="23"/>
          <w:szCs w:val="23"/>
          <w:lang w:eastAsia="ru-RU"/>
        </w:rPr>
        <w:lastRenderedPageBreak/>
        <w:t>недействительной сделке), денежные средства в размере уплаченной им по договору цены в конкурсную массу не поступают, но передаются гражданину, а остальная часть средств, если таковые выручены, подлежит включению в конкурсную массу; до получения указанной денежной суммы, а также в течение установленного судом разумного срока после ее получения гражданин сохраняет право пользования жилым помещением; об этом праве информируются участники торгов.</w:t>
      </w:r>
    </w:p>
    <w:p w14:paraId="47F65003"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4. Правоприменительные решения, вынесенные в отношении гражданина Кузьмина Сергея Владимировича на основании положений </w:t>
      </w:r>
      <w:hyperlink r:id="rId125" w:anchor="/document/185181/entry/61021" w:history="1">
        <w:r w:rsidRPr="00E62736">
          <w:rPr>
            <w:rFonts w:ascii="PT Serif" w:eastAsia="Times New Roman" w:hAnsi="PT Serif" w:cs="Times New Roman"/>
            <w:color w:val="3272C0"/>
            <w:sz w:val="23"/>
            <w:szCs w:val="23"/>
            <w:u w:val="single"/>
            <w:lang w:eastAsia="ru-RU"/>
          </w:rPr>
          <w:t>пункта 1 статьи 61</w:t>
        </w:r>
        <w:r w:rsidRPr="00E62736">
          <w:rPr>
            <w:rFonts w:ascii="PT Serif" w:eastAsia="Times New Roman" w:hAnsi="PT Serif" w:cs="Times New Roman"/>
            <w:color w:val="3272C0"/>
            <w:sz w:val="16"/>
            <w:szCs w:val="16"/>
            <w:u w:val="single"/>
            <w:vertAlign w:val="superscript"/>
            <w:lang w:eastAsia="ru-RU"/>
          </w:rPr>
          <w:t> 2</w:t>
        </w:r>
      </w:hyperlink>
      <w:r w:rsidRPr="00E62736">
        <w:rPr>
          <w:rFonts w:ascii="PT Serif" w:eastAsia="Times New Roman" w:hAnsi="PT Serif" w:cs="Times New Roman"/>
          <w:color w:val="22272F"/>
          <w:sz w:val="23"/>
          <w:szCs w:val="23"/>
          <w:lang w:eastAsia="ru-RU"/>
        </w:rPr>
        <w:t> и </w:t>
      </w:r>
      <w:hyperlink r:id="rId126" w:anchor="/document/185181/entry/1894011" w:history="1">
        <w:r w:rsidRPr="00E62736">
          <w:rPr>
            <w:rFonts w:ascii="PT Serif" w:eastAsia="Times New Roman" w:hAnsi="PT Serif" w:cs="Times New Roman"/>
            <w:color w:val="3272C0"/>
            <w:sz w:val="23"/>
            <w:szCs w:val="23"/>
            <w:u w:val="single"/>
            <w:lang w:eastAsia="ru-RU"/>
          </w:rPr>
          <w:t>пункта 11 статьи 189</w:t>
        </w:r>
        <w:r w:rsidRPr="00E62736">
          <w:rPr>
            <w:rFonts w:ascii="PT Serif" w:eastAsia="Times New Roman" w:hAnsi="PT Serif" w:cs="Times New Roman"/>
            <w:color w:val="3272C0"/>
            <w:sz w:val="16"/>
            <w:szCs w:val="16"/>
            <w:u w:val="single"/>
            <w:vertAlign w:val="superscript"/>
            <w:lang w:eastAsia="ru-RU"/>
          </w:rPr>
          <w:t> 40</w:t>
        </w:r>
      </w:hyperlink>
      <w:r w:rsidRPr="00E62736">
        <w:rPr>
          <w:rFonts w:ascii="PT Serif" w:eastAsia="Times New Roman" w:hAnsi="PT Serif" w:cs="Times New Roman"/>
          <w:color w:val="22272F"/>
          <w:sz w:val="23"/>
          <w:szCs w:val="23"/>
          <w:lang w:eastAsia="ru-RU"/>
        </w:rPr>
        <w:t> Федерального закона "О несостоятельности (банкротстве)", подлежат пересмотру в установленном порядке с учетом настоящего Постановления в части решения вопроса о получении им денежных средств в размере уплаченной цены жилого помещения по признанной недействительной сделке, если для этого нет иных препятствий.</w:t>
      </w:r>
    </w:p>
    <w:p w14:paraId="4F685A75"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5. Настоящее Постановление окончательно, не подлежит обжалованию, вступает в силу со дня </w:t>
      </w:r>
      <w:hyperlink r:id="rId127" w:anchor="/document/403498101/entry/0" w:history="1">
        <w:r w:rsidRPr="00E62736">
          <w:rPr>
            <w:rFonts w:ascii="PT Serif" w:eastAsia="Times New Roman" w:hAnsi="PT Serif" w:cs="Times New Roman"/>
            <w:color w:val="3272C0"/>
            <w:sz w:val="23"/>
            <w:szCs w:val="23"/>
            <w:u w:val="single"/>
            <w:lang w:eastAsia="ru-RU"/>
          </w:rPr>
          <w:t>официального опубликования</w:t>
        </w:r>
      </w:hyperlink>
      <w:r w:rsidRPr="00E62736">
        <w:rPr>
          <w:rFonts w:ascii="PT Serif" w:eastAsia="Times New Roman" w:hAnsi="PT Serif" w:cs="Times New Roman"/>
          <w:color w:val="22272F"/>
          <w:sz w:val="23"/>
          <w:szCs w:val="23"/>
          <w:lang w:eastAsia="ru-RU"/>
        </w:rPr>
        <w:t>, действует непосредственно и не требует подтверждения другими органами и должностными лицами.</w:t>
      </w:r>
    </w:p>
    <w:p w14:paraId="71630C66" w14:textId="77777777" w:rsidR="00E62736" w:rsidRPr="00E62736" w:rsidRDefault="00E62736" w:rsidP="00E6273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6. Настоящее Постановление подлежит незамедлительному </w:t>
      </w:r>
      <w:hyperlink r:id="rId128" w:anchor="/document/403498101/entry/0" w:history="1">
        <w:r w:rsidRPr="00E62736">
          <w:rPr>
            <w:rFonts w:ascii="PT Serif" w:eastAsia="Times New Roman" w:hAnsi="PT Serif" w:cs="Times New Roman"/>
            <w:color w:val="3272C0"/>
            <w:sz w:val="23"/>
            <w:szCs w:val="23"/>
            <w:u w:val="single"/>
            <w:lang w:eastAsia="ru-RU"/>
          </w:rPr>
          <w:t>опубликованию</w:t>
        </w:r>
      </w:hyperlink>
      <w:r w:rsidRPr="00E62736">
        <w:rPr>
          <w:rFonts w:ascii="PT Serif" w:eastAsia="Times New Roman" w:hAnsi="PT Serif" w:cs="Times New Roman"/>
          <w:color w:val="22272F"/>
          <w:sz w:val="23"/>
          <w:szCs w:val="23"/>
          <w:lang w:eastAsia="ru-RU"/>
        </w:rPr>
        <w:t> в "Российской газете", "Собрании законодательства Российской Федерации" и на "Официальном интернет-портале правовой информации" (</w:t>
      </w:r>
      <w:hyperlink r:id="rId129" w:tgtFrame="_blank" w:history="1">
        <w:r w:rsidRPr="00E62736">
          <w:rPr>
            <w:rFonts w:ascii="PT Serif" w:eastAsia="Times New Roman" w:hAnsi="PT Serif" w:cs="Times New Roman"/>
            <w:color w:val="3272C0"/>
            <w:sz w:val="23"/>
            <w:szCs w:val="23"/>
            <w:u w:val="single"/>
            <w:lang w:eastAsia="ru-RU"/>
          </w:rPr>
          <w:t>www.pravo.gov.ru</w:t>
        </w:r>
      </w:hyperlink>
      <w:r w:rsidRPr="00E62736">
        <w:rPr>
          <w:rFonts w:ascii="PT Serif" w:eastAsia="Times New Roman" w:hAnsi="PT Serif" w:cs="Times New Roman"/>
          <w:color w:val="22272F"/>
          <w:sz w:val="23"/>
          <w:szCs w:val="23"/>
          <w:lang w:eastAsia="ru-RU"/>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E62736" w:rsidRPr="00E62736" w14:paraId="3F24A58F" w14:textId="77777777" w:rsidTr="00E62736">
        <w:tc>
          <w:tcPr>
            <w:tcW w:w="3300" w:type="pct"/>
            <w:shd w:val="clear" w:color="auto" w:fill="FFFFFF"/>
            <w:vAlign w:val="bottom"/>
            <w:hideMark/>
          </w:tcPr>
          <w:p w14:paraId="7FDF9358" w14:textId="77777777" w:rsidR="00E62736" w:rsidRPr="00E62736" w:rsidRDefault="00E62736" w:rsidP="00E62736">
            <w:pPr>
              <w:spacing w:after="0" w:line="240" w:lineRule="auto"/>
              <w:rPr>
                <w:rFonts w:ascii="PT Serif" w:eastAsia="Times New Roman" w:hAnsi="PT Serif" w:cs="Times New Roman"/>
                <w:color w:val="22272F"/>
                <w:sz w:val="23"/>
                <w:szCs w:val="23"/>
                <w:lang w:eastAsia="ru-RU"/>
              </w:rPr>
            </w:pPr>
            <w:r w:rsidRPr="00E62736">
              <w:rPr>
                <w:rFonts w:ascii="PT Serif" w:eastAsia="Times New Roman" w:hAnsi="PT Serif" w:cs="Times New Roman"/>
                <w:color w:val="22272F"/>
                <w:sz w:val="23"/>
                <w:szCs w:val="23"/>
                <w:lang w:eastAsia="ru-RU"/>
              </w:rPr>
              <w:t>Конституционный Суд</w:t>
            </w:r>
            <w:r w:rsidRPr="00E62736">
              <w:rPr>
                <w:rFonts w:ascii="PT Serif" w:eastAsia="Times New Roman" w:hAnsi="PT Serif" w:cs="Times New Roman"/>
                <w:color w:val="22272F"/>
                <w:sz w:val="23"/>
                <w:szCs w:val="23"/>
                <w:lang w:eastAsia="ru-RU"/>
              </w:rPr>
              <w:br/>
              <w:t>Российской Федерации</w:t>
            </w:r>
          </w:p>
        </w:tc>
      </w:tr>
    </w:tbl>
    <w:p w14:paraId="0B82C820" w14:textId="77777777" w:rsidR="009C6BED" w:rsidRDefault="009C6BED"/>
    <w:sectPr w:rsidR="009C6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D8"/>
    <w:rsid w:val="004357D8"/>
    <w:rsid w:val="009C6BED"/>
    <w:rsid w:val="00E6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4016D-9F11-418C-B72F-B93761B0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E6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62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62736"/>
    <w:rPr>
      <w:color w:val="0000FF"/>
      <w:u w:val="single"/>
    </w:rPr>
  </w:style>
  <w:style w:type="paragraph" w:customStyle="1" w:styleId="indent1">
    <w:name w:val="indent_1"/>
    <w:basedOn w:val="a"/>
    <w:rsid w:val="00E6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627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9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services/arbitr/link/313642372"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www.pravo.gov.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fontTable" Target="fontTable.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theme" Target="theme/theme1.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services/arbitr/link/96208941"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webSettings" Target="webSetting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2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6705</Words>
  <Characters>38222</Characters>
  <Application>Microsoft Office Word</Application>
  <DocSecurity>0</DocSecurity>
  <Lines>318</Lines>
  <Paragraphs>89</Paragraphs>
  <ScaleCrop>false</ScaleCrop>
  <Company/>
  <LinksUpToDate>false</LinksUpToDate>
  <CharactersWithSpaces>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SanyaBrat</dc:creator>
  <cp:keywords/>
  <dc:description/>
  <cp:lastModifiedBy>SanyaBrat</cp:lastModifiedBy>
  <cp:revision>2</cp:revision>
  <dcterms:created xsi:type="dcterms:W3CDTF">2022-02-16T07:58:00Z</dcterms:created>
  <dcterms:modified xsi:type="dcterms:W3CDTF">2022-02-16T07:58:00Z</dcterms:modified>
</cp:coreProperties>
</file>